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4D42C">
      <w:pPr>
        <w:keepNext w:val="0"/>
        <w:keepLines w:val="0"/>
        <w:widowControl w:val="0"/>
        <w:suppressLineNumbers w:val="0"/>
        <w:spacing w:before="100" w:beforeAutospacing="1" w:after="100" w:afterAutospacing="1" w:line="600" w:lineRule="exact"/>
        <w:ind w:left="0" w:leftChars="0" w:right="0" w:rightChars="0" w:firstLine="0" w:firstLineChars="0"/>
        <w:jc w:val="center"/>
        <w:rPr>
          <w:rFonts w:hint="eastAsia" w:ascii="宋体" w:hAnsi="宋体" w:eastAsia="宋体" w:cs="宋体"/>
          <w:b/>
          <w:bCs/>
        </w:rPr>
      </w:pPr>
      <w:r>
        <w:rPr>
          <w:rFonts w:hint="eastAsia" w:ascii="宋体" w:hAnsi="宋体" w:eastAsia="宋体" w:cs="宋体"/>
          <w:b/>
          <w:bCs/>
          <w:kern w:val="2"/>
          <w:sz w:val="44"/>
          <w:szCs w:val="44"/>
          <w:lang w:val="en-US" w:eastAsia="zh-CN" w:bidi="ar"/>
        </w:rPr>
        <w:t>铁东区突发事件总体应急预案</w:t>
      </w:r>
    </w:p>
    <w:p w14:paraId="7ECB365F">
      <w:pPr>
        <w:keepNext w:val="0"/>
        <w:keepLines w:val="0"/>
        <w:widowControl w:val="0"/>
        <w:suppressLineNumbers w:val="0"/>
        <w:spacing w:before="100" w:beforeAutospacing="1" w:after="100" w:afterAutospacing="1" w:line="580" w:lineRule="exact"/>
        <w:ind w:right="0" w:rightChars="0"/>
        <w:jc w:val="center"/>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（征求意见稿）</w:t>
      </w:r>
    </w:p>
    <w:p w14:paraId="6FA57B1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黑体" w:cs="Times New Roman"/>
          <w:kern w:val="2"/>
          <w:sz w:val="32"/>
          <w:szCs w:val="32"/>
          <w:lang w:val="en-US" w:eastAsia="zh-CN" w:bidi="ar"/>
        </w:rPr>
        <w:t xml:space="preserve">1 </w:t>
      </w:r>
      <w:r>
        <w:rPr>
          <w:rFonts w:hint="eastAsia" w:ascii="黑体" w:hAnsi="宋体" w:eastAsia="黑体" w:cs="黑体"/>
          <w:kern w:val="2"/>
          <w:sz w:val="32"/>
          <w:szCs w:val="32"/>
          <w:lang w:val="en-US" w:eastAsia="zh-CN" w:bidi="ar"/>
        </w:rPr>
        <w:t>总则</w:t>
      </w:r>
      <w:bookmarkStart w:id="2" w:name="_GoBack"/>
      <w:bookmarkEnd w:id="2"/>
    </w:p>
    <w:p w14:paraId="59D6E7E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1.1 </w:t>
      </w:r>
      <w:r>
        <w:rPr>
          <w:rFonts w:hint="default" w:ascii="楷体_GB2312" w:hAnsi="Times New Roman" w:eastAsia="楷体_GB2312" w:cs="楷体_GB2312"/>
          <w:kern w:val="2"/>
          <w:sz w:val="32"/>
          <w:szCs w:val="32"/>
          <w:lang w:val="en-US" w:eastAsia="zh-CN" w:bidi="ar"/>
        </w:rPr>
        <w:t>适用范围</w:t>
      </w:r>
      <w:r>
        <w:rPr>
          <w:rFonts w:hint="default" w:ascii="Times New Roman" w:hAnsi="Times New Roman" w:eastAsia="楷体_GB2312" w:cs="Times New Roman"/>
          <w:kern w:val="2"/>
          <w:sz w:val="32"/>
          <w:szCs w:val="32"/>
          <w:lang w:val="en-US" w:eastAsia="zh-CN" w:bidi="ar"/>
        </w:rPr>
        <w:t xml:space="preserve">   </w:t>
      </w:r>
    </w:p>
    <w:p w14:paraId="478400F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1.2 </w:t>
      </w:r>
      <w:r>
        <w:rPr>
          <w:rFonts w:hint="default" w:ascii="楷体_GB2312" w:hAnsi="Times New Roman" w:eastAsia="楷体_GB2312" w:cs="楷体_GB2312"/>
          <w:kern w:val="2"/>
          <w:sz w:val="32"/>
          <w:szCs w:val="32"/>
          <w:lang w:val="en-US" w:eastAsia="zh-CN" w:bidi="ar"/>
        </w:rPr>
        <w:t>工作原则</w:t>
      </w:r>
    </w:p>
    <w:p w14:paraId="78FC4CF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1.3 </w:t>
      </w:r>
      <w:r>
        <w:rPr>
          <w:rFonts w:hint="default" w:ascii="楷体_GB2312" w:hAnsi="Times New Roman" w:eastAsia="楷体_GB2312" w:cs="楷体_GB2312"/>
          <w:kern w:val="2"/>
          <w:sz w:val="32"/>
          <w:szCs w:val="32"/>
          <w:lang w:val="en-US" w:eastAsia="zh-CN" w:bidi="ar"/>
        </w:rPr>
        <w:t>事件分类分级</w:t>
      </w:r>
    </w:p>
    <w:p w14:paraId="30795F5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1.4 </w:t>
      </w:r>
      <w:r>
        <w:rPr>
          <w:rFonts w:hint="default" w:ascii="楷体_GB2312" w:hAnsi="Times New Roman" w:eastAsia="楷体_GB2312" w:cs="楷体_GB2312"/>
          <w:kern w:val="2"/>
          <w:sz w:val="32"/>
          <w:szCs w:val="32"/>
          <w:lang w:val="en-US" w:eastAsia="zh-CN" w:bidi="ar"/>
        </w:rPr>
        <w:t>分级响应与响应分级</w:t>
      </w:r>
    </w:p>
    <w:p w14:paraId="59D5464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1.5 </w:t>
      </w:r>
      <w:r>
        <w:rPr>
          <w:rFonts w:hint="default" w:ascii="楷体_GB2312" w:hAnsi="Times New Roman" w:eastAsia="楷体_GB2312" w:cs="楷体_GB2312"/>
          <w:kern w:val="2"/>
          <w:sz w:val="32"/>
          <w:szCs w:val="32"/>
          <w:lang w:val="en-US" w:eastAsia="zh-CN" w:bidi="ar"/>
        </w:rPr>
        <w:t>应急预案体系</w:t>
      </w:r>
    </w:p>
    <w:p w14:paraId="6427EE8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1.6 </w:t>
      </w:r>
      <w:r>
        <w:rPr>
          <w:rFonts w:hint="default" w:ascii="楷体_GB2312" w:hAnsi="Times New Roman" w:eastAsia="楷体_GB2312" w:cs="楷体_GB2312"/>
          <w:kern w:val="2"/>
          <w:sz w:val="32"/>
          <w:szCs w:val="32"/>
          <w:lang w:val="en-US" w:eastAsia="zh-CN" w:bidi="ar"/>
        </w:rPr>
        <w:t>应急系统</w:t>
      </w:r>
    </w:p>
    <w:p w14:paraId="16DFDDC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2 </w:t>
      </w:r>
      <w:r>
        <w:rPr>
          <w:rFonts w:hint="eastAsia" w:ascii="黑体" w:hAnsi="宋体" w:eastAsia="黑体" w:cs="黑体"/>
          <w:kern w:val="2"/>
          <w:sz w:val="32"/>
          <w:szCs w:val="32"/>
          <w:lang w:val="en-US" w:eastAsia="zh-CN" w:bidi="ar"/>
        </w:rPr>
        <w:t>组织指挥体系</w:t>
      </w:r>
    </w:p>
    <w:p w14:paraId="6E848BF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2.1 </w:t>
      </w:r>
      <w:r>
        <w:rPr>
          <w:rFonts w:hint="default" w:ascii="楷体_GB2312" w:hAnsi="Times New Roman" w:eastAsia="楷体_GB2312" w:cs="楷体_GB2312"/>
          <w:kern w:val="2"/>
          <w:sz w:val="32"/>
          <w:szCs w:val="32"/>
          <w:lang w:val="en-US" w:eastAsia="zh-CN" w:bidi="ar"/>
        </w:rPr>
        <w:t>领导机构</w:t>
      </w:r>
    </w:p>
    <w:p w14:paraId="06471693">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2.2 </w:t>
      </w:r>
      <w:r>
        <w:rPr>
          <w:rFonts w:hint="eastAsia" w:ascii="楷体_GB2312" w:hAnsi="Times New Roman" w:eastAsia="楷体_GB2312" w:cs="楷体_GB2312"/>
          <w:kern w:val="2"/>
          <w:sz w:val="32"/>
          <w:szCs w:val="32"/>
          <w:lang w:val="en-US" w:eastAsia="zh-CN" w:bidi="ar"/>
        </w:rPr>
        <w:t>区</w:t>
      </w:r>
      <w:r>
        <w:rPr>
          <w:rFonts w:hint="default" w:ascii="楷体_GB2312" w:hAnsi="Times New Roman" w:eastAsia="楷体_GB2312" w:cs="楷体_GB2312"/>
          <w:kern w:val="2"/>
          <w:sz w:val="32"/>
          <w:szCs w:val="32"/>
          <w:lang w:val="en-US" w:eastAsia="zh-CN" w:bidi="ar"/>
        </w:rPr>
        <w:t>专项指挥机构</w:t>
      </w:r>
    </w:p>
    <w:p w14:paraId="59D15B3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2.3 </w:t>
      </w:r>
      <w:r>
        <w:rPr>
          <w:rFonts w:hint="eastAsia" w:ascii="楷体_GB2312" w:hAnsi="Times New Roman" w:eastAsia="楷体_GB2312" w:cs="楷体_GB2312"/>
          <w:kern w:val="2"/>
          <w:sz w:val="32"/>
          <w:szCs w:val="32"/>
          <w:lang w:val="en-US" w:eastAsia="zh-CN" w:bidi="ar"/>
        </w:rPr>
        <w:t>区</w:t>
      </w:r>
      <w:r>
        <w:rPr>
          <w:rFonts w:hint="default" w:ascii="楷体_GB2312" w:hAnsi="Times New Roman" w:eastAsia="楷体_GB2312" w:cs="楷体_GB2312"/>
          <w:kern w:val="2"/>
          <w:sz w:val="32"/>
          <w:szCs w:val="32"/>
          <w:lang w:val="en-US" w:eastAsia="zh-CN" w:bidi="ar"/>
        </w:rPr>
        <w:t>应急工作机构</w:t>
      </w:r>
    </w:p>
    <w:p w14:paraId="6840066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2.4 </w:t>
      </w:r>
      <w:r>
        <w:rPr>
          <w:rFonts w:hint="default" w:ascii="楷体_GB2312" w:hAnsi="Times New Roman" w:eastAsia="楷体_GB2312" w:cs="楷体_GB2312"/>
          <w:kern w:val="2"/>
          <w:sz w:val="32"/>
          <w:szCs w:val="32"/>
          <w:lang w:val="en-US" w:eastAsia="zh-CN" w:bidi="ar"/>
        </w:rPr>
        <w:t>区组织指挥机制</w:t>
      </w:r>
    </w:p>
    <w:p w14:paraId="264D29D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2.5 </w:t>
      </w:r>
      <w:r>
        <w:rPr>
          <w:rFonts w:hint="default" w:ascii="楷体_GB2312" w:hAnsi="Times New Roman" w:eastAsia="楷体_GB2312" w:cs="楷体_GB2312"/>
          <w:kern w:val="2"/>
          <w:sz w:val="32"/>
          <w:szCs w:val="32"/>
          <w:lang w:val="en-US" w:eastAsia="zh-CN" w:bidi="ar"/>
        </w:rPr>
        <w:t>现场指挥机构</w:t>
      </w:r>
    </w:p>
    <w:p w14:paraId="265E940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2.6 </w:t>
      </w:r>
      <w:r>
        <w:rPr>
          <w:rFonts w:hint="default" w:ascii="楷体_GB2312" w:hAnsi="Times New Roman" w:eastAsia="楷体_GB2312" w:cs="楷体_GB2312"/>
          <w:kern w:val="2"/>
          <w:sz w:val="32"/>
          <w:szCs w:val="32"/>
          <w:lang w:val="en-US" w:eastAsia="zh-CN" w:bidi="ar"/>
        </w:rPr>
        <w:t>专家组</w:t>
      </w:r>
    </w:p>
    <w:p w14:paraId="0CAB54B3">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3 </w:t>
      </w:r>
      <w:r>
        <w:rPr>
          <w:rFonts w:hint="eastAsia" w:ascii="黑体" w:hAnsi="宋体" w:eastAsia="黑体" w:cs="黑体"/>
          <w:kern w:val="2"/>
          <w:sz w:val="32"/>
          <w:szCs w:val="32"/>
          <w:lang w:val="en-US" w:eastAsia="zh-CN" w:bidi="ar"/>
        </w:rPr>
        <w:t>运行机制</w:t>
      </w:r>
    </w:p>
    <w:p w14:paraId="60F95CFC">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3.1 </w:t>
      </w:r>
      <w:r>
        <w:rPr>
          <w:rFonts w:hint="default" w:ascii="楷体_GB2312" w:hAnsi="Times New Roman" w:eastAsia="楷体_GB2312" w:cs="楷体_GB2312"/>
          <w:kern w:val="2"/>
          <w:sz w:val="32"/>
          <w:szCs w:val="32"/>
          <w:lang w:val="en-US" w:eastAsia="zh-CN" w:bidi="ar"/>
        </w:rPr>
        <w:t>风险防控</w:t>
      </w:r>
    </w:p>
    <w:p w14:paraId="0C394F5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3.2 </w:t>
      </w:r>
      <w:r>
        <w:rPr>
          <w:rFonts w:hint="default" w:ascii="楷体_GB2312" w:hAnsi="Times New Roman" w:eastAsia="楷体_GB2312" w:cs="楷体_GB2312"/>
          <w:kern w:val="2"/>
          <w:sz w:val="32"/>
          <w:szCs w:val="32"/>
          <w:lang w:val="en-US" w:eastAsia="zh-CN" w:bidi="ar"/>
        </w:rPr>
        <w:t>监测预警</w:t>
      </w:r>
    </w:p>
    <w:p w14:paraId="14C65AA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3.3 </w:t>
      </w:r>
      <w:r>
        <w:rPr>
          <w:rFonts w:hint="default" w:ascii="楷体_GB2312" w:hAnsi="Times New Roman" w:eastAsia="楷体_GB2312" w:cs="楷体_GB2312"/>
          <w:kern w:val="2"/>
          <w:sz w:val="32"/>
          <w:szCs w:val="32"/>
          <w:lang w:val="en-US" w:eastAsia="zh-CN" w:bidi="ar"/>
        </w:rPr>
        <w:t>应急处置与救援</w:t>
      </w:r>
    </w:p>
    <w:p w14:paraId="37A837E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3.4 </w:t>
      </w:r>
      <w:r>
        <w:rPr>
          <w:rFonts w:hint="default" w:ascii="楷体_GB2312" w:hAnsi="Times New Roman" w:eastAsia="楷体_GB2312" w:cs="楷体_GB2312"/>
          <w:kern w:val="2"/>
          <w:sz w:val="32"/>
          <w:szCs w:val="32"/>
          <w:lang w:val="en-US" w:eastAsia="zh-CN" w:bidi="ar"/>
        </w:rPr>
        <w:t>恢复与重建</w:t>
      </w:r>
    </w:p>
    <w:p w14:paraId="3D2760E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4 </w:t>
      </w:r>
      <w:r>
        <w:rPr>
          <w:rFonts w:hint="eastAsia" w:ascii="黑体" w:hAnsi="宋体" w:eastAsia="黑体" w:cs="黑体"/>
          <w:kern w:val="2"/>
          <w:sz w:val="32"/>
          <w:szCs w:val="32"/>
          <w:lang w:val="en-US" w:eastAsia="zh-CN" w:bidi="ar"/>
        </w:rPr>
        <w:t>准备与支持</w:t>
      </w:r>
    </w:p>
    <w:p w14:paraId="062A8DA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4.1 </w:t>
      </w:r>
      <w:r>
        <w:rPr>
          <w:rFonts w:hint="default" w:ascii="楷体_GB2312" w:hAnsi="Times New Roman" w:eastAsia="楷体_GB2312" w:cs="楷体_GB2312"/>
          <w:kern w:val="2"/>
          <w:sz w:val="32"/>
          <w:szCs w:val="32"/>
          <w:lang w:val="en-US" w:eastAsia="zh-CN" w:bidi="ar"/>
        </w:rPr>
        <w:t>人力资源</w:t>
      </w:r>
    </w:p>
    <w:p w14:paraId="164170E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4.2 </w:t>
      </w:r>
      <w:r>
        <w:rPr>
          <w:rFonts w:hint="default" w:ascii="楷体_GB2312" w:hAnsi="Times New Roman" w:eastAsia="楷体_GB2312" w:cs="楷体_GB2312"/>
          <w:kern w:val="2"/>
          <w:sz w:val="32"/>
          <w:szCs w:val="32"/>
          <w:lang w:val="en-US" w:eastAsia="zh-CN" w:bidi="ar"/>
        </w:rPr>
        <w:t>财力支持</w:t>
      </w:r>
    </w:p>
    <w:p w14:paraId="6858ED4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4.3 </w:t>
      </w:r>
      <w:r>
        <w:rPr>
          <w:rFonts w:hint="default" w:ascii="楷体_GB2312" w:hAnsi="Times New Roman" w:eastAsia="楷体_GB2312" w:cs="楷体_GB2312"/>
          <w:kern w:val="2"/>
          <w:sz w:val="32"/>
          <w:szCs w:val="32"/>
          <w:lang w:val="en-US" w:eastAsia="zh-CN" w:bidi="ar"/>
        </w:rPr>
        <w:t>物资装备</w:t>
      </w:r>
    </w:p>
    <w:p w14:paraId="19D7044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4.4 </w:t>
      </w:r>
      <w:r>
        <w:rPr>
          <w:rFonts w:hint="default" w:ascii="楷体_GB2312" w:hAnsi="Times New Roman" w:eastAsia="楷体_GB2312" w:cs="楷体_GB2312"/>
          <w:kern w:val="2"/>
          <w:sz w:val="32"/>
          <w:szCs w:val="32"/>
          <w:lang w:val="en-US" w:eastAsia="zh-CN" w:bidi="ar"/>
        </w:rPr>
        <w:t>科技支撑</w:t>
      </w:r>
    </w:p>
    <w:p w14:paraId="52ED5DB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5 </w:t>
      </w:r>
      <w:r>
        <w:rPr>
          <w:rFonts w:hint="eastAsia" w:ascii="黑体" w:hAnsi="宋体" w:eastAsia="黑体" w:cs="黑体"/>
          <w:kern w:val="2"/>
          <w:sz w:val="32"/>
          <w:szCs w:val="32"/>
          <w:lang w:val="en-US" w:eastAsia="zh-CN" w:bidi="ar"/>
        </w:rPr>
        <w:t>预案管理</w:t>
      </w:r>
    </w:p>
    <w:p w14:paraId="4DE1096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5.1 </w:t>
      </w:r>
      <w:r>
        <w:rPr>
          <w:rFonts w:hint="default" w:ascii="楷体_GB2312" w:hAnsi="Times New Roman" w:eastAsia="楷体_GB2312" w:cs="楷体_GB2312"/>
          <w:kern w:val="2"/>
          <w:sz w:val="32"/>
          <w:szCs w:val="32"/>
          <w:lang w:val="en-US" w:eastAsia="zh-CN" w:bidi="ar"/>
        </w:rPr>
        <w:t>预案编制与审批</w:t>
      </w:r>
    </w:p>
    <w:p w14:paraId="4256F3B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5.2 </w:t>
      </w:r>
      <w:r>
        <w:rPr>
          <w:rFonts w:hint="default" w:ascii="楷体_GB2312" w:hAnsi="Times New Roman" w:eastAsia="楷体_GB2312" w:cs="楷体_GB2312"/>
          <w:kern w:val="2"/>
          <w:sz w:val="32"/>
          <w:szCs w:val="32"/>
          <w:lang w:val="en-US" w:eastAsia="zh-CN" w:bidi="ar"/>
        </w:rPr>
        <w:t>预案演练</w:t>
      </w:r>
    </w:p>
    <w:p w14:paraId="5FD2E67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5.3 </w:t>
      </w:r>
      <w:r>
        <w:rPr>
          <w:rFonts w:hint="default" w:ascii="楷体_GB2312" w:hAnsi="Times New Roman" w:eastAsia="楷体_GB2312" w:cs="楷体_GB2312"/>
          <w:kern w:val="2"/>
          <w:sz w:val="32"/>
          <w:szCs w:val="32"/>
          <w:lang w:val="en-US" w:eastAsia="zh-CN" w:bidi="ar"/>
        </w:rPr>
        <w:t>预案评估与修订</w:t>
      </w:r>
    </w:p>
    <w:p w14:paraId="048701D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5.4 </w:t>
      </w:r>
      <w:r>
        <w:rPr>
          <w:rFonts w:hint="default" w:ascii="楷体_GB2312" w:hAnsi="Times New Roman" w:eastAsia="楷体_GB2312" w:cs="楷体_GB2312"/>
          <w:kern w:val="2"/>
          <w:sz w:val="32"/>
          <w:szCs w:val="32"/>
          <w:lang w:val="en-US" w:eastAsia="zh-CN" w:bidi="ar"/>
        </w:rPr>
        <w:t>宣传和培训</w:t>
      </w:r>
    </w:p>
    <w:p w14:paraId="61E9094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楷体_GB2312" w:cs="Times New Roman"/>
          <w:kern w:val="2"/>
          <w:sz w:val="32"/>
          <w:szCs w:val="32"/>
          <w:lang w:val="en-US" w:eastAsia="zh-CN" w:bidi="ar"/>
        </w:rPr>
        <w:t xml:space="preserve">5.5 </w:t>
      </w:r>
      <w:r>
        <w:rPr>
          <w:rFonts w:hint="default" w:ascii="楷体_GB2312" w:hAnsi="Times New Roman" w:eastAsia="楷体_GB2312" w:cs="楷体_GB2312"/>
          <w:kern w:val="2"/>
          <w:sz w:val="32"/>
          <w:szCs w:val="32"/>
          <w:lang w:val="en-US" w:eastAsia="zh-CN" w:bidi="ar"/>
        </w:rPr>
        <w:t>责任与奖惩</w:t>
      </w:r>
    </w:p>
    <w:p w14:paraId="2F80518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6 </w:t>
      </w:r>
      <w:r>
        <w:rPr>
          <w:rFonts w:hint="eastAsia" w:ascii="黑体" w:hAnsi="宋体" w:eastAsia="黑体" w:cs="黑体"/>
          <w:kern w:val="2"/>
          <w:sz w:val="32"/>
          <w:szCs w:val="32"/>
          <w:lang w:val="en-US" w:eastAsia="zh-CN" w:bidi="ar"/>
        </w:rPr>
        <w:t>附则</w:t>
      </w:r>
    </w:p>
    <w:p w14:paraId="20073D9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7 </w:t>
      </w:r>
      <w:r>
        <w:rPr>
          <w:rFonts w:hint="eastAsia" w:ascii="黑体" w:hAnsi="宋体" w:eastAsia="黑体" w:cs="黑体"/>
          <w:kern w:val="2"/>
          <w:sz w:val="32"/>
          <w:szCs w:val="32"/>
          <w:lang w:val="en-US" w:eastAsia="zh-CN" w:bidi="ar"/>
        </w:rPr>
        <w:t>附件</w:t>
      </w:r>
    </w:p>
    <w:p w14:paraId="07B20BB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7.1 </w:t>
      </w:r>
      <w:r>
        <w:rPr>
          <w:rFonts w:hint="default" w:ascii="楷体_GB2312" w:hAnsi="Calibri" w:eastAsia="楷体_GB2312" w:cs="楷体_GB2312"/>
          <w:kern w:val="2"/>
          <w:sz w:val="32"/>
          <w:szCs w:val="32"/>
          <w:lang w:val="en-US" w:eastAsia="zh-CN" w:bidi="ar"/>
        </w:rPr>
        <w:t>突发事件专项应急预案牵头部门</w:t>
      </w:r>
    </w:p>
    <w:p w14:paraId="2D36411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7.2 </w:t>
      </w:r>
      <w:r>
        <w:rPr>
          <w:rFonts w:hint="default" w:ascii="楷体_GB2312" w:hAnsi="Calibri" w:eastAsia="楷体_GB2312" w:cs="楷体_GB2312"/>
          <w:kern w:val="2"/>
          <w:sz w:val="32"/>
          <w:szCs w:val="32"/>
          <w:lang w:val="en-US" w:eastAsia="zh-CN" w:bidi="ar"/>
        </w:rPr>
        <w:t>应急保障牵头协调和支持部门</w:t>
      </w:r>
    </w:p>
    <w:p w14:paraId="5177EC32">
      <w:pPr>
        <w:rPr>
          <w:rFonts w:hint="default" w:ascii="Times New Roman" w:hAnsi="Times New Roman" w:eastAsia="仿宋_GB2312" w:cs="Times New Roman"/>
          <w:kern w:val="2"/>
          <w:sz w:val="32"/>
          <w:szCs w:val="32"/>
        </w:rPr>
        <w:sectPr>
          <w:pgSz w:w="12242" w:h="15842"/>
          <w:pgMar w:top="1440" w:right="1800" w:bottom="1440" w:left="1800" w:header="851" w:footer="992" w:gutter="0"/>
          <w:cols w:space="720" w:num="1"/>
          <w:docGrid w:type="lines" w:linePitch="312" w:charSpace="0"/>
        </w:sectPr>
      </w:pPr>
    </w:p>
    <w:p w14:paraId="1B69EC4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1 </w:t>
      </w:r>
      <w:r>
        <w:rPr>
          <w:rFonts w:hint="eastAsia" w:ascii="黑体" w:hAnsi="宋体" w:eastAsia="黑体" w:cs="黑体"/>
          <w:kern w:val="2"/>
          <w:sz w:val="32"/>
          <w:szCs w:val="32"/>
          <w:lang w:val="en-US" w:eastAsia="zh-CN" w:bidi="ar"/>
        </w:rPr>
        <w:t>总则</w:t>
      </w:r>
    </w:p>
    <w:p w14:paraId="1EF18CD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以习近平新时代中国特色社会主义思想为指导，坚决防控全局性系统性风险，有效有序应对各类突发事件，保障公众健康和生命财产安全，维护公共安全和社会秩序，依据《中华人民共和国突发事件应对法》《</w:t>
      </w:r>
      <w:r>
        <w:rPr>
          <w:rFonts w:hint="eastAsia" w:ascii="仿宋_GB2312" w:hAnsi="Times New Roman" w:eastAsia="仿宋_GB2312" w:cs="仿宋_GB2312"/>
          <w:kern w:val="2"/>
          <w:sz w:val="32"/>
          <w:szCs w:val="32"/>
          <w:lang w:val="en-US" w:eastAsia="zh-CN" w:bidi="ar"/>
        </w:rPr>
        <w:t>吉林</w:t>
      </w:r>
      <w:r>
        <w:rPr>
          <w:rFonts w:hint="default" w:ascii="仿宋_GB2312" w:hAnsi="Times New Roman" w:eastAsia="仿宋_GB2312" w:cs="仿宋_GB2312"/>
          <w:kern w:val="2"/>
          <w:sz w:val="32"/>
          <w:szCs w:val="32"/>
          <w:lang w:val="en-US" w:eastAsia="zh-CN" w:bidi="ar"/>
        </w:rPr>
        <w:t>省突发事件总体应急预案》和</w:t>
      </w:r>
      <w:r>
        <w:rPr>
          <w:rFonts w:hint="eastAsia" w:ascii="仿宋_GB2312" w:hAnsi="Times New Roman" w:eastAsia="仿宋_GB2312" w:cs="仿宋_GB2312"/>
          <w:kern w:val="2"/>
          <w:sz w:val="32"/>
          <w:szCs w:val="32"/>
          <w:lang w:val="en-US" w:eastAsia="zh-CN" w:bidi="ar"/>
        </w:rPr>
        <w:t>《四平市</w:t>
      </w:r>
      <w:r>
        <w:rPr>
          <w:rFonts w:hint="default" w:ascii="仿宋_GB2312" w:hAnsi="Times New Roman" w:eastAsia="仿宋_GB2312" w:cs="仿宋_GB2312"/>
          <w:kern w:val="2"/>
          <w:sz w:val="32"/>
          <w:szCs w:val="32"/>
          <w:lang w:val="en-US" w:eastAsia="zh-CN" w:bidi="ar"/>
        </w:rPr>
        <w:t>突发事件总体应急预案</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等有关法律法规和文件，制定本预案。</w:t>
      </w:r>
    </w:p>
    <w:p w14:paraId="6FA52F3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1.1</w:t>
      </w:r>
      <w:r>
        <w:rPr>
          <w:rFonts w:hint="default" w:ascii="楷体_GB2312" w:hAnsi="Calibri" w:eastAsia="楷体_GB2312" w:cs="楷体_GB2312"/>
          <w:kern w:val="2"/>
          <w:sz w:val="32"/>
          <w:szCs w:val="32"/>
          <w:lang w:val="en-US" w:eastAsia="zh-CN" w:bidi="ar"/>
        </w:rPr>
        <w:t>适用范围</w:t>
      </w:r>
      <w:r>
        <w:rPr>
          <w:rFonts w:hint="default" w:ascii="Times New Roman" w:hAnsi="Times New Roman" w:eastAsia="仿宋_GB2312" w:cs="Times New Roman"/>
          <w:kern w:val="2"/>
          <w:sz w:val="32"/>
          <w:szCs w:val="32"/>
          <w:lang w:val="en-US" w:eastAsia="zh-CN" w:bidi="ar"/>
        </w:rPr>
        <w:t xml:space="preserve"> </w:t>
      </w:r>
    </w:p>
    <w:p w14:paraId="10B6BC4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本预案是我</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应对各类突发事件的总纲，指导全</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突发事件风险防控、应急准备、监测与预警、应急处置与救援以及恢复与重建等工作。适用于发生在</w:t>
      </w:r>
      <w:r>
        <w:rPr>
          <w:rFonts w:hint="eastAsia" w:ascii="仿宋_GB2312" w:hAnsi="Times New Roman" w:eastAsia="仿宋_GB2312" w:cs="仿宋_GB2312"/>
          <w:kern w:val="2"/>
          <w:sz w:val="32"/>
          <w:szCs w:val="32"/>
          <w:lang w:val="en-US" w:eastAsia="zh-CN" w:bidi="ar"/>
        </w:rPr>
        <w:t>铁东区</w:t>
      </w:r>
      <w:r>
        <w:rPr>
          <w:rFonts w:hint="default" w:ascii="仿宋_GB2312" w:hAnsi="Times New Roman" w:eastAsia="仿宋_GB2312" w:cs="仿宋_GB2312"/>
          <w:kern w:val="2"/>
          <w:sz w:val="32"/>
          <w:szCs w:val="32"/>
          <w:lang w:val="en-US" w:eastAsia="zh-CN" w:bidi="ar"/>
        </w:rPr>
        <w:t>行政区域内，或发生在其他地区但可能对</w:t>
      </w:r>
      <w:r>
        <w:rPr>
          <w:rFonts w:hint="eastAsia" w:ascii="仿宋_GB2312" w:hAnsi="Times New Roman" w:eastAsia="仿宋_GB2312" w:cs="仿宋_GB2312"/>
          <w:kern w:val="2"/>
          <w:sz w:val="32"/>
          <w:szCs w:val="32"/>
          <w:lang w:val="en-US" w:eastAsia="zh-CN" w:bidi="ar"/>
        </w:rPr>
        <w:t>铁东区</w:t>
      </w:r>
      <w:r>
        <w:rPr>
          <w:rFonts w:hint="default" w:ascii="仿宋_GB2312" w:hAnsi="Times New Roman" w:eastAsia="仿宋_GB2312" w:cs="仿宋_GB2312"/>
          <w:kern w:val="2"/>
          <w:sz w:val="32"/>
          <w:szCs w:val="32"/>
          <w:lang w:val="en-US" w:eastAsia="zh-CN" w:bidi="ar"/>
        </w:rPr>
        <w:t>造成较大影响的，必</w:t>
      </w:r>
      <w:r>
        <w:rPr>
          <w:rFonts w:hint="eastAsia" w:ascii="仿宋_GB2312" w:hAnsi="Times New Roman" w:eastAsia="仿宋_GB2312" w:cs="仿宋_GB2312"/>
          <w:kern w:val="2"/>
          <w:sz w:val="32"/>
          <w:szCs w:val="32"/>
          <w:lang w:val="en-US" w:eastAsia="zh-CN" w:bidi="ar"/>
        </w:rPr>
        <w:t>要时可申请向上级</w:t>
      </w:r>
      <w:r>
        <w:rPr>
          <w:rFonts w:hint="default" w:ascii="仿宋_GB2312" w:hAnsi="Times New Roman" w:eastAsia="仿宋_GB2312" w:cs="仿宋_GB2312"/>
          <w:kern w:val="2"/>
          <w:sz w:val="32"/>
          <w:szCs w:val="32"/>
          <w:lang w:val="en-US" w:eastAsia="zh-CN" w:bidi="ar"/>
        </w:rPr>
        <w:t>指挥</w:t>
      </w:r>
      <w:r>
        <w:rPr>
          <w:rFonts w:hint="eastAsia" w:ascii="仿宋_GB2312" w:hAnsi="Times New Roman" w:eastAsia="仿宋_GB2312" w:cs="仿宋_GB2312"/>
          <w:kern w:val="2"/>
          <w:sz w:val="32"/>
          <w:szCs w:val="32"/>
          <w:lang w:val="en-US" w:eastAsia="zh-CN" w:bidi="ar"/>
        </w:rPr>
        <w:t>部</w:t>
      </w:r>
      <w:r>
        <w:rPr>
          <w:rFonts w:hint="default" w:ascii="仿宋_GB2312" w:hAnsi="Times New Roman" w:eastAsia="仿宋_GB2312" w:cs="仿宋_GB2312"/>
          <w:kern w:val="2"/>
          <w:sz w:val="32"/>
          <w:szCs w:val="32"/>
          <w:lang w:val="en-US" w:eastAsia="zh-CN" w:bidi="ar"/>
        </w:rPr>
        <w:t>处置或参与处置的突发事件。</w:t>
      </w:r>
    </w:p>
    <w:p w14:paraId="43D174B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1.2</w:t>
      </w:r>
      <w:r>
        <w:rPr>
          <w:rFonts w:hint="default" w:ascii="楷体_GB2312" w:hAnsi="Calibri" w:eastAsia="楷体_GB2312" w:cs="楷体_GB2312"/>
          <w:kern w:val="2"/>
          <w:sz w:val="32"/>
          <w:szCs w:val="32"/>
          <w:lang w:val="en-US" w:eastAsia="zh-CN" w:bidi="ar"/>
        </w:rPr>
        <w:t>工作原则</w:t>
      </w:r>
      <w:r>
        <w:rPr>
          <w:rFonts w:hint="default" w:ascii="Times New Roman" w:hAnsi="Times New Roman" w:eastAsia="仿宋_GB2312" w:cs="Times New Roman"/>
          <w:kern w:val="2"/>
          <w:sz w:val="32"/>
          <w:szCs w:val="32"/>
          <w:lang w:val="en-US" w:eastAsia="zh-CN" w:bidi="ar"/>
        </w:rPr>
        <w:t xml:space="preserve"> </w:t>
      </w:r>
    </w:p>
    <w:p w14:paraId="7DF47C4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坚持以人民为中心的发展思想。建立健全</w:t>
      </w:r>
      <w:r>
        <w:rPr>
          <w:rFonts w:hint="default" w:ascii="仿宋_GB2312" w:hAnsi="Times New Roman" w:eastAsia="仿宋_GB2312" w:cs="仿宋_GB2312"/>
          <w:color w:val="000000" w:themeColor="text1"/>
          <w:kern w:val="2"/>
          <w:sz w:val="32"/>
          <w:szCs w:val="32"/>
          <w:lang w:val="en-US" w:eastAsia="zh-CN" w:bidi="ar"/>
          <w14:textFill>
            <w14:solidFill>
              <w14:schemeClr w14:val="tx1"/>
            </w14:solidFill>
          </w14:textFill>
        </w:rPr>
        <w:t>党委</w:t>
      </w:r>
      <w:r>
        <w:rPr>
          <w:rFonts w:hint="default" w:ascii="仿宋_GB2312" w:hAnsi="Times New Roman" w:eastAsia="仿宋_GB2312" w:cs="仿宋_GB2312"/>
          <w:kern w:val="2"/>
          <w:sz w:val="32"/>
          <w:szCs w:val="32"/>
          <w:lang w:val="en-US" w:eastAsia="zh-CN" w:bidi="ar"/>
        </w:rPr>
        <w:t>领导下的应急管理行政领导负责制，以保障公众健康和生命财产安全为首要任务，最大程度减轻突发事件风险、减少突发事件及其造成的人员伤亡和危害。</w:t>
      </w:r>
    </w:p>
    <w:p w14:paraId="5352D4C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坚持统一领导、协调联动。在</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委、</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政府的统一领导下，行业主管部门分类管理、源头防控，建立健全统一指挥、专常兼备、反应灵敏、协调联动、平战结合的应急管理体制。</w:t>
      </w:r>
    </w:p>
    <w:p w14:paraId="18BCAE4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坚持分级负责、属地为主。在事发地党委领导下，政府全面组织应对工作，统一调度使用应急资源。</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委、</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政府统筹指导，必要时协调资源予以支持。</w:t>
      </w:r>
      <w:r>
        <w:rPr>
          <w:rFonts w:hint="default" w:ascii="Times New Roman" w:hAnsi="Times New Roman" w:eastAsia="仿宋_GB2312" w:cs="Times New Roman"/>
          <w:kern w:val="2"/>
          <w:sz w:val="32"/>
          <w:szCs w:val="32"/>
          <w:lang w:val="en-US" w:eastAsia="zh-CN" w:bidi="ar"/>
        </w:rPr>
        <w:t xml:space="preserve"> </w:t>
      </w:r>
    </w:p>
    <w:p w14:paraId="59A3A15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坚持快速反应、高效应对。建立健全以综合性消防救援队伍为主力、以军队非战争军事行动力量为突击、以专业救援队伍为骨干、以社会力量为辅助的应急力量体系，健全快速反应、联动协调机制，高效应对突发事件。</w:t>
      </w:r>
      <w:r>
        <w:rPr>
          <w:rFonts w:hint="default" w:ascii="Times New Roman" w:hAnsi="Times New Roman" w:eastAsia="仿宋_GB2312" w:cs="Times New Roman"/>
          <w:kern w:val="2"/>
          <w:sz w:val="32"/>
          <w:szCs w:val="32"/>
          <w:lang w:val="en-US" w:eastAsia="zh-CN" w:bidi="ar"/>
        </w:rPr>
        <w:t xml:space="preserve"> </w:t>
      </w:r>
    </w:p>
    <w:p w14:paraId="12D6F70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坚持依法规范、科技支撑。依据有关法律法规，推进突发事件应对工作规范化、制度化、法治化。加强公共安全科学技术应用，充分发挥专家队伍和专业人员的作用，提高应对突发事件的科学水平和指挥能力，避免发生次生衍生灾害事件。</w:t>
      </w:r>
      <w:r>
        <w:rPr>
          <w:rFonts w:hint="default" w:ascii="Times New Roman" w:hAnsi="Times New Roman" w:eastAsia="仿宋_GB2312" w:cs="Times New Roman"/>
          <w:kern w:val="2"/>
          <w:sz w:val="32"/>
          <w:szCs w:val="32"/>
          <w:lang w:val="en-US" w:eastAsia="zh-CN" w:bidi="ar"/>
        </w:rPr>
        <w:t xml:space="preserve"> </w:t>
      </w:r>
    </w:p>
    <w:p w14:paraId="5BD7F34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1.3</w:t>
      </w:r>
      <w:r>
        <w:rPr>
          <w:rFonts w:hint="default" w:ascii="楷体_GB2312" w:hAnsi="Calibri" w:eastAsia="楷体_GB2312" w:cs="楷体_GB2312"/>
          <w:kern w:val="2"/>
          <w:sz w:val="32"/>
          <w:szCs w:val="32"/>
          <w:lang w:val="en-US" w:eastAsia="zh-CN" w:bidi="ar"/>
        </w:rPr>
        <w:t>事件分类分级</w:t>
      </w:r>
      <w:r>
        <w:rPr>
          <w:rFonts w:hint="default" w:ascii="Times New Roman" w:hAnsi="Times New Roman" w:eastAsia="仿宋_GB2312" w:cs="Times New Roman"/>
          <w:kern w:val="2"/>
          <w:sz w:val="32"/>
          <w:szCs w:val="32"/>
          <w:lang w:val="en-US" w:eastAsia="zh-CN" w:bidi="ar"/>
        </w:rPr>
        <w:t xml:space="preserve"> </w:t>
      </w:r>
    </w:p>
    <w:p w14:paraId="40A9DA0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）自然灾害。主要包括水旱灾害、气象灾害、地震灾害、地质灾害、森林火灾等。</w:t>
      </w:r>
      <w:r>
        <w:rPr>
          <w:rFonts w:hint="default" w:ascii="Times New Roman" w:hAnsi="Times New Roman" w:eastAsia="仿宋_GB2312" w:cs="Times New Roman"/>
          <w:kern w:val="2"/>
          <w:sz w:val="32"/>
          <w:szCs w:val="32"/>
          <w:lang w:val="en-US" w:eastAsia="zh-CN" w:bidi="ar"/>
        </w:rPr>
        <w:t xml:space="preserve"> </w:t>
      </w:r>
    </w:p>
    <w:p w14:paraId="5419CBC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）事故灾难。主要包括</w:t>
      </w:r>
      <w:r>
        <w:rPr>
          <w:rFonts w:hint="eastAsia" w:ascii="仿宋_GB2312" w:hAnsi="Times New Roman" w:eastAsia="仿宋_GB2312" w:cs="仿宋_GB2312"/>
          <w:kern w:val="2"/>
          <w:sz w:val="32"/>
          <w:szCs w:val="32"/>
          <w:lang w:val="en-US" w:eastAsia="zh-CN" w:bidi="ar"/>
        </w:rPr>
        <w:t>危险化学品、</w:t>
      </w:r>
      <w:r>
        <w:rPr>
          <w:rFonts w:hint="default" w:ascii="仿宋_GB2312" w:hAnsi="Times New Roman" w:eastAsia="仿宋_GB2312" w:cs="仿宋_GB2312"/>
          <w:kern w:val="2"/>
          <w:sz w:val="32"/>
          <w:szCs w:val="32"/>
          <w:lang w:val="en-US" w:eastAsia="zh-CN" w:bidi="ar"/>
        </w:rPr>
        <w:t>工矿商贸等行业的安全事故、</w:t>
      </w:r>
      <w:r>
        <w:rPr>
          <w:rFonts w:hint="default" w:ascii="仿宋_GB2312" w:hAnsi="Times New Roman" w:eastAsia="仿宋_GB2312" w:cs="仿宋_GB2312"/>
          <w:color w:val="000000"/>
          <w:kern w:val="2"/>
          <w:sz w:val="32"/>
          <w:szCs w:val="32"/>
          <w:lang w:val="en-US" w:eastAsia="zh-CN" w:bidi="ar"/>
        </w:rPr>
        <w:t>核与辐射事故、</w:t>
      </w:r>
      <w:r>
        <w:rPr>
          <w:rFonts w:hint="default" w:ascii="仿宋_GB2312" w:hAnsi="Times New Roman" w:eastAsia="仿宋_GB2312" w:cs="仿宋_GB2312"/>
          <w:kern w:val="2"/>
          <w:sz w:val="32"/>
          <w:szCs w:val="32"/>
          <w:lang w:val="en-US" w:eastAsia="zh-CN" w:bidi="ar"/>
        </w:rPr>
        <w:t>交通运输事故、公共设施和设备事故、环境污染和生态破坏事件等。</w:t>
      </w:r>
      <w:r>
        <w:rPr>
          <w:rFonts w:hint="default" w:ascii="Times New Roman" w:hAnsi="Times New Roman" w:eastAsia="仿宋_GB2312" w:cs="Times New Roman"/>
          <w:kern w:val="2"/>
          <w:sz w:val="32"/>
          <w:szCs w:val="32"/>
          <w:lang w:val="en-US" w:eastAsia="zh-CN" w:bidi="ar"/>
        </w:rPr>
        <w:t xml:space="preserve"> </w:t>
      </w:r>
    </w:p>
    <w:p w14:paraId="135C3F4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）公共卫生事件。主要包括传染病疫情、群体性不明原因疾病、急性中毒（食物、职业等中毒）事件、动物疫情、食品安全事件等</w:t>
      </w:r>
      <w:r>
        <w:rPr>
          <w:rFonts w:hint="eastAsia" w:ascii="仿宋_GB2312" w:hAnsi="Times New Roman" w:eastAsia="仿宋_GB2312" w:cs="仿宋_GB2312"/>
          <w:kern w:val="2"/>
          <w:sz w:val="32"/>
          <w:szCs w:val="32"/>
          <w:lang w:val="en-US" w:eastAsia="zh-CN" w:bidi="ar"/>
        </w:rPr>
        <w:t>其他</w:t>
      </w:r>
      <w:r>
        <w:rPr>
          <w:rFonts w:hint="default" w:ascii="仿宋_GB2312" w:hAnsi="Times New Roman" w:eastAsia="仿宋_GB2312" w:cs="仿宋_GB2312"/>
          <w:kern w:val="2"/>
          <w:sz w:val="32"/>
          <w:szCs w:val="32"/>
          <w:lang w:val="en-US" w:eastAsia="zh-CN" w:bidi="ar"/>
        </w:rPr>
        <w:t>严重影响公众健康和生命安全的事件。</w:t>
      </w:r>
    </w:p>
    <w:p w14:paraId="0621EF2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）社会安全事件。主要包括恐怖袭击事件、刑事案件、群体性事件、金融突发事件、涉外突发事件、网络安全事件和民族宗教事件等。</w:t>
      </w:r>
      <w:r>
        <w:rPr>
          <w:rFonts w:hint="default" w:ascii="Times New Roman" w:hAnsi="Times New Roman" w:eastAsia="仿宋_GB2312" w:cs="Times New Roman"/>
          <w:kern w:val="2"/>
          <w:sz w:val="32"/>
          <w:szCs w:val="32"/>
          <w:lang w:val="en-US" w:eastAsia="zh-CN" w:bidi="ar"/>
        </w:rPr>
        <w:t xml:space="preserve"> </w:t>
      </w:r>
    </w:p>
    <w:p w14:paraId="2BA34E4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突发事件按照其性质、造成损失、危害程度、影响范围等因素，分为特别重大、重大、较大和一般四级。各类突发事件的分级标准按国家有关规定执行，在相关专项应急预案中予以明确。</w:t>
      </w:r>
      <w:r>
        <w:rPr>
          <w:rFonts w:hint="default" w:ascii="Times New Roman" w:hAnsi="Times New Roman" w:eastAsia="仿宋_GB2312" w:cs="Times New Roman"/>
          <w:kern w:val="2"/>
          <w:sz w:val="32"/>
          <w:szCs w:val="32"/>
          <w:lang w:val="en-US" w:eastAsia="zh-CN" w:bidi="ar"/>
        </w:rPr>
        <w:t xml:space="preserve"> </w:t>
      </w:r>
    </w:p>
    <w:p w14:paraId="6795378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1.4</w:t>
      </w:r>
      <w:r>
        <w:rPr>
          <w:rFonts w:hint="default" w:ascii="楷体_GB2312" w:hAnsi="Calibri" w:eastAsia="楷体_GB2312" w:cs="楷体_GB2312"/>
          <w:kern w:val="2"/>
          <w:sz w:val="32"/>
          <w:szCs w:val="32"/>
          <w:lang w:val="en-US" w:eastAsia="zh-CN" w:bidi="ar"/>
        </w:rPr>
        <w:t>分级响应与响应分级</w:t>
      </w:r>
    </w:p>
    <w:p w14:paraId="58D7623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1.4.1</w:t>
      </w:r>
      <w:r>
        <w:rPr>
          <w:rFonts w:hint="default" w:ascii="仿宋_GB2312" w:hAnsi="Times New Roman" w:eastAsia="仿宋_GB2312" w:cs="仿宋_GB2312"/>
          <w:kern w:val="2"/>
          <w:sz w:val="32"/>
          <w:szCs w:val="32"/>
          <w:lang w:val="en-US" w:eastAsia="zh-CN" w:bidi="ar"/>
        </w:rPr>
        <w:t>分级响应</w:t>
      </w:r>
    </w:p>
    <w:p w14:paraId="19BC06B3">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突发事件应对遵循分级负责、属地为主，分类应对、协调联动的原则。当突发事件超出</w:t>
      </w:r>
      <w:r>
        <w:rPr>
          <w:rFonts w:hint="eastAsia" w:ascii="仿宋_GB2312" w:hAnsi="Times New Roman" w:eastAsia="仿宋_GB2312" w:cs="仿宋_GB2312"/>
          <w:kern w:val="2"/>
          <w:sz w:val="32"/>
          <w:szCs w:val="32"/>
          <w:lang w:val="en-US" w:eastAsia="zh-CN" w:bidi="ar"/>
        </w:rPr>
        <w:t>铁东区</w:t>
      </w:r>
      <w:r>
        <w:rPr>
          <w:rFonts w:hint="default" w:ascii="仿宋_GB2312" w:hAnsi="Times New Roman" w:eastAsia="仿宋_GB2312" w:cs="仿宋_GB2312"/>
          <w:kern w:val="2"/>
          <w:sz w:val="32"/>
          <w:szCs w:val="32"/>
          <w:lang w:val="en-US" w:eastAsia="zh-CN" w:bidi="ar"/>
        </w:rPr>
        <w:t>的应对能力时，由上级政府提供支援或组织应对。一般突发事件分别由区政府组织应对。特别重大、重大</w:t>
      </w:r>
      <w:r>
        <w:rPr>
          <w:rFonts w:hint="eastAsia" w:ascii="仿宋_GB2312" w:hAnsi="Times New Roman" w:eastAsia="仿宋_GB2312" w:cs="仿宋_GB2312"/>
          <w:kern w:val="2"/>
          <w:sz w:val="32"/>
          <w:szCs w:val="32"/>
          <w:lang w:val="en-US" w:eastAsia="zh-CN" w:bidi="ar"/>
        </w:rPr>
        <w:t>、较大</w:t>
      </w:r>
      <w:r>
        <w:rPr>
          <w:rFonts w:hint="default" w:ascii="仿宋_GB2312" w:hAnsi="Times New Roman" w:eastAsia="仿宋_GB2312" w:cs="仿宋_GB2312"/>
          <w:kern w:val="2"/>
          <w:sz w:val="32"/>
          <w:szCs w:val="32"/>
          <w:lang w:val="en-US" w:eastAsia="zh-CN" w:bidi="ar"/>
        </w:rPr>
        <w:t>突发事件，报请</w:t>
      </w:r>
      <w:r>
        <w:rPr>
          <w:rFonts w:hint="eastAsia" w:ascii="仿宋_GB2312" w:hAnsi="Times New Roman" w:eastAsia="仿宋_GB2312" w:cs="仿宋_GB2312"/>
          <w:kern w:val="2"/>
          <w:sz w:val="32"/>
          <w:szCs w:val="32"/>
          <w:lang w:val="en-US" w:eastAsia="zh-CN" w:bidi="ar"/>
        </w:rPr>
        <w:t>省、市</w:t>
      </w:r>
      <w:r>
        <w:rPr>
          <w:rFonts w:hint="default" w:ascii="仿宋_GB2312" w:hAnsi="Times New Roman" w:eastAsia="仿宋_GB2312" w:cs="仿宋_GB2312"/>
          <w:kern w:val="2"/>
          <w:sz w:val="32"/>
          <w:szCs w:val="32"/>
          <w:lang w:val="en-US" w:eastAsia="zh-CN" w:bidi="ar"/>
        </w:rPr>
        <w:t>政府组织应对。</w:t>
      </w:r>
      <w:r>
        <w:rPr>
          <w:rFonts w:hint="default" w:ascii="Times New Roman" w:hAnsi="Times New Roman" w:eastAsia="仿宋_GB2312" w:cs="Times New Roman"/>
          <w:kern w:val="2"/>
          <w:sz w:val="32"/>
          <w:szCs w:val="32"/>
          <w:lang w:val="en-US" w:eastAsia="zh-CN" w:bidi="ar"/>
        </w:rPr>
        <w:t xml:space="preserve"> </w:t>
      </w:r>
    </w:p>
    <w:p w14:paraId="47673B3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突发事件发生后，区政府及有关部门、基层组织和单位等根据突发事件初判级别、应急处置能力以及预期响应后果，综合研判本层级响应级别。对于事件本身比较敏感，或发生在重点地区或重大活动期间的，可适当提高响应级别。应急响应启动后，可视情调整响应级别。</w:t>
      </w:r>
    </w:p>
    <w:p w14:paraId="665A99B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发生特别重大、重大、较大突发事件，区政府立即启动应急响应。</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级层面应急响应一般可由高到低分为三级：一级、二级、三级。原则上，一级响应由</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政府主要负责同志组织指挥（必要时报请省</w:t>
      </w:r>
      <w:r>
        <w:rPr>
          <w:rFonts w:hint="eastAsia" w:ascii="仿宋_GB2312" w:hAnsi="Times New Roman" w:eastAsia="仿宋_GB2312" w:cs="仿宋_GB2312"/>
          <w:kern w:val="2"/>
          <w:sz w:val="32"/>
          <w:szCs w:val="32"/>
          <w:lang w:val="en-US" w:eastAsia="zh-CN" w:bidi="ar"/>
        </w:rPr>
        <w:t>、市</w:t>
      </w:r>
      <w:r>
        <w:rPr>
          <w:rFonts w:hint="default" w:ascii="仿宋_GB2312" w:hAnsi="Times New Roman" w:eastAsia="仿宋_GB2312" w:cs="仿宋_GB2312"/>
          <w:kern w:val="2"/>
          <w:sz w:val="32"/>
          <w:szCs w:val="32"/>
          <w:lang w:val="en-US" w:eastAsia="zh-CN" w:bidi="ar"/>
        </w:rPr>
        <w:t>政府或省</w:t>
      </w:r>
      <w:r>
        <w:rPr>
          <w:rFonts w:hint="eastAsia" w:ascii="仿宋_GB2312" w:hAnsi="Times New Roman" w:eastAsia="仿宋_GB2312" w:cs="仿宋_GB2312"/>
          <w:kern w:val="2"/>
          <w:sz w:val="32"/>
          <w:szCs w:val="32"/>
          <w:lang w:val="en-US" w:eastAsia="zh-CN" w:bidi="ar"/>
        </w:rPr>
        <w:t>、市</w:t>
      </w:r>
      <w:r>
        <w:rPr>
          <w:rFonts w:hint="default" w:ascii="仿宋_GB2312" w:hAnsi="Times New Roman" w:eastAsia="仿宋_GB2312" w:cs="仿宋_GB2312"/>
          <w:kern w:val="2"/>
          <w:sz w:val="32"/>
          <w:szCs w:val="32"/>
          <w:lang w:val="en-US" w:eastAsia="zh-CN" w:bidi="ar"/>
        </w:rPr>
        <w:t>相关部门组织指导协调）；二级响应由</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委、</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政府指定的负责同志组织指挥或指导协调；三级响应由</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牵头部门主要负责同志组织指导协调。具体响应分级及其标准在相关</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级专项应急预案中予以明确。</w:t>
      </w:r>
      <w:r>
        <w:rPr>
          <w:rFonts w:hint="default" w:ascii="Times New Roman" w:hAnsi="Times New Roman" w:eastAsia="仿宋_GB2312" w:cs="Times New Roman"/>
          <w:kern w:val="2"/>
          <w:sz w:val="32"/>
          <w:szCs w:val="32"/>
          <w:lang w:val="en-US" w:eastAsia="zh-CN" w:bidi="ar"/>
        </w:rPr>
        <w:t xml:space="preserve"> </w:t>
      </w:r>
    </w:p>
    <w:p w14:paraId="5CA5DF8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eastAsia" w:ascii="仿宋_GB2312" w:hAnsi="Times New Roman" w:eastAsia="仿宋_GB2312" w:cs="仿宋_GB2312"/>
          <w:kern w:val="2"/>
          <w:sz w:val="32"/>
          <w:szCs w:val="32"/>
          <w:lang w:val="en-US" w:eastAsia="zh-CN" w:bidi="ar"/>
        </w:rPr>
        <w:t>乡、镇</w:t>
      </w:r>
      <w:r>
        <w:rPr>
          <w:rFonts w:hint="default" w:ascii="仿宋_GB2312" w:hAnsi="Times New Roman" w:eastAsia="仿宋_GB2312" w:cs="仿宋_GB2312"/>
          <w:kern w:val="2"/>
          <w:sz w:val="32"/>
          <w:szCs w:val="32"/>
          <w:lang w:val="en-US" w:eastAsia="zh-CN" w:bidi="ar"/>
        </w:rPr>
        <w:t>人民政府</w:t>
      </w:r>
      <w:r>
        <w:rPr>
          <w:rFonts w:hint="eastAsia" w:ascii="仿宋_GB2312" w:hAnsi="Times New Roman" w:eastAsia="仿宋_GB2312" w:cs="仿宋_GB2312"/>
          <w:kern w:val="2"/>
          <w:sz w:val="32"/>
          <w:szCs w:val="32"/>
          <w:lang w:val="en-US" w:eastAsia="zh-CN" w:bidi="ar"/>
        </w:rPr>
        <w:t>、和区直部门</w:t>
      </w:r>
      <w:r>
        <w:rPr>
          <w:rFonts w:hint="default" w:ascii="仿宋_GB2312" w:hAnsi="Times New Roman" w:eastAsia="仿宋_GB2312" w:cs="仿宋_GB2312"/>
          <w:kern w:val="2"/>
          <w:sz w:val="32"/>
          <w:szCs w:val="32"/>
          <w:lang w:val="en-US" w:eastAsia="zh-CN" w:bidi="ar"/>
        </w:rPr>
        <w:t>响应等级可参照</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级层面应急响应级别设置，结合实际情况予以明确。</w:t>
      </w:r>
    </w:p>
    <w:p w14:paraId="7C0A942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1.4.2</w:t>
      </w:r>
      <w:r>
        <w:rPr>
          <w:rFonts w:hint="default" w:ascii="仿宋_GB2312" w:hAnsi="Times New Roman" w:eastAsia="仿宋_GB2312" w:cs="仿宋_GB2312"/>
          <w:kern w:val="2"/>
          <w:sz w:val="32"/>
          <w:szCs w:val="32"/>
          <w:lang w:val="en-US" w:eastAsia="zh-CN" w:bidi="ar"/>
        </w:rPr>
        <w:t>响应分级</w:t>
      </w:r>
    </w:p>
    <w:p w14:paraId="7B483CAC">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一级响应：发生特别重大、重大</w:t>
      </w:r>
      <w:r>
        <w:rPr>
          <w:rFonts w:hint="eastAsia" w:ascii="仿宋_GB2312" w:hAnsi="Times New Roman" w:eastAsia="仿宋_GB2312" w:cs="仿宋_GB2312"/>
          <w:kern w:val="2"/>
          <w:sz w:val="32"/>
          <w:szCs w:val="32"/>
          <w:lang w:val="en-US" w:eastAsia="zh-CN" w:bidi="ar"/>
        </w:rPr>
        <w:t>、较大</w:t>
      </w:r>
      <w:r>
        <w:rPr>
          <w:rFonts w:hint="default" w:ascii="仿宋_GB2312" w:hAnsi="Times New Roman" w:eastAsia="仿宋_GB2312" w:cs="仿宋_GB2312"/>
          <w:kern w:val="2"/>
          <w:sz w:val="32"/>
          <w:szCs w:val="32"/>
          <w:lang w:val="en-US" w:eastAsia="zh-CN" w:bidi="ar"/>
        </w:rPr>
        <w:t>突发事件</w:t>
      </w:r>
      <w:r>
        <w:rPr>
          <w:rFonts w:hint="default" w:ascii="仿宋_GB2312" w:hAnsi="Times New Roman" w:eastAsia="仿宋_GB2312" w:cs="仿宋_GB2312"/>
          <w:color w:val="000000"/>
          <w:kern w:val="2"/>
          <w:sz w:val="32"/>
          <w:szCs w:val="32"/>
          <w:lang w:val="en-US" w:eastAsia="zh-CN" w:bidi="ar"/>
        </w:rPr>
        <w:t>及事态复杂严重、可能对社会经济秩序造成重大影响的较大突发事件</w:t>
      </w:r>
      <w:r>
        <w:rPr>
          <w:rFonts w:hint="default" w:ascii="仿宋_GB2312" w:hAnsi="Times New Roman" w:eastAsia="仿宋_GB2312" w:cs="仿宋_GB2312"/>
          <w:kern w:val="2"/>
          <w:sz w:val="32"/>
          <w:szCs w:val="32"/>
          <w:lang w:val="en-US" w:eastAsia="zh-CN" w:bidi="ar"/>
        </w:rPr>
        <w:t>，由</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委、</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政府启动相关预案一级响应，有关专项应急预案、部门应急预案和事发地政府应急预案同时启动应急响应。一级响应启动时，</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政府主要领导赶赴现场指挥，组织</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有关部门和单位按照相关预案全力以赴应对处置，并及时向上一级政府报告救援工作进展情况。</w:t>
      </w:r>
    </w:p>
    <w:p w14:paraId="7BC4D54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二级响应：发生跨</w:t>
      </w:r>
      <w:r>
        <w:rPr>
          <w:rFonts w:hint="eastAsia" w:ascii="仿宋_GB2312" w:hAnsi="Times New Roman" w:eastAsia="仿宋_GB2312" w:cs="仿宋_GB2312"/>
          <w:kern w:val="2"/>
          <w:sz w:val="32"/>
          <w:szCs w:val="32"/>
          <w:lang w:val="en-US" w:eastAsia="zh-CN" w:bidi="ar"/>
        </w:rPr>
        <w:t>乡（镇）、街道</w:t>
      </w:r>
      <w:r>
        <w:rPr>
          <w:rFonts w:hint="default" w:ascii="仿宋_GB2312" w:hAnsi="Times New Roman" w:eastAsia="仿宋_GB2312" w:cs="仿宋_GB2312"/>
          <w:kern w:val="2"/>
          <w:sz w:val="32"/>
          <w:szCs w:val="32"/>
          <w:lang w:val="en-US" w:eastAsia="zh-CN" w:bidi="ar"/>
        </w:rPr>
        <w:t>、跨部门，事态较为复杂敏感、可能对公共安全和社会经济秩序造成</w:t>
      </w:r>
      <w:r>
        <w:rPr>
          <w:rFonts w:hint="default" w:ascii="仿宋_GB2312" w:hAnsi="Times New Roman" w:eastAsia="仿宋_GB2312" w:cs="仿宋_GB2312"/>
          <w:color w:val="000000"/>
          <w:kern w:val="2"/>
          <w:sz w:val="32"/>
          <w:szCs w:val="32"/>
          <w:lang w:val="en-US" w:eastAsia="zh-CN" w:bidi="ar"/>
        </w:rPr>
        <w:t>一定</w:t>
      </w:r>
      <w:r>
        <w:rPr>
          <w:rFonts w:hint="default" w:ascii="仿宋_GB2312" w:hAnsi="Times New Roman" w:eastAsia="仿宋_GB2312" w:cs="仿宋_GB2312"/>
          <w:kern w:val="2"/>
          <w:sz w:val="32"/>
          <w:szCs w:val="32"/>
          <w:lang w:val="en-US" w:eastAsia="zh-CN" w:bidi="ar"/>
        </w:rPr>
        <w:t>危害、威胁的较大突发事件</w:t>
      </w:r>
      <w:r>
        <w:rPr>
          <w:rFonts w:hint="eastAsia" w:ascii="仿宋_GB2312" w:hAnsi="Times New Roman" w:eastAsia="仿宋_GB2312" w:cs="仿宋_GB2312"/>
          <w:kern w:val="2"/>
          <w:sz w:val="32"/>
          <w:szCs w:val="32"/>
          <w:lang w:val="en-US" w:eastAsia="zh-CN" w:bidi="ar"/>
        </w:rPr>
        <w:t>或</w:t>
      </w:r>
      <w:r>
        <w:rPr>
          <w:rFonts w:hint="default" w:ascii="仿宋_GB2312" w:hAnsi="Times New Roman" w:eastAsia="仿宋_GB2312" w:cs="仿宋_GB2312"/>
          <w:kern w:val="2"/>
          <w:sz w:val="32"/>
          <w:szCs w:val="32"/>
          <w:lang w:val="en-US" w:eastAsia="zh-CN" w:bidi="ar"/>
        </w:rPr>
        <w:t>发生</w:t>
      </w:r>
      <w:r>
        <w:rPr>
          <w:rFonts w:hint="eastAsia" w:ascii="仿宋_GB2312" w:hAnsi="Times New Roman" w:eastAsia="仿宋_GB2312" w:cs="仿宋_GB2312"/>
          <w:kern w:val="2"/>
          <w:sz w:val="32"/>
          <w:szCs w:val="32"/>
          <w:lang w:val="en-US" w:eastAsia="zh-CN" w:bidi="ar"/>
        </w:rPr>
        <w:t>本区域内</w:t>
      </w:r>
      <w:r>
        <w:rPr>
          <w:rFonts w:hint="default" w:ascii="仿宋_GB2312" w:hAnsi="Times New Roman" w:eastAsia="仿宋_GB2312" w:cs="仿宋_GB2312"/>
          <w:kern w:val="2"/>
          <w:sz w:val="32"/>
          <w:szCs w:val="32"/>
          <w:lang w:val="en-US" w:eastAsia="zh-CN" w:bidi="ar"/>
        </w:rPr>
        <w:t>的一般突发事</w:t>
      </w:r>
      <w:r>
        <w:rPr>
          <w:rFonts w:hint="eastAsia" w:ascii="仿宋_GB2312" w:hAnsi="Times New Roman" w:eastAsia="仿宋_GB2312" w:cs="仿宋_GB2312"/>
          <w:kern w:val="2"/>
          <w:sz w:val="32"/>
          <w:szCs w:val="32"/>
          <w:lang w:val="en-US" w:eastAsia="zh-CN" w:bidi="ar"/>
        </w:rPr>
        <w:t>故</w:t>
      </w:r>
      <w:r>
        <w:rPr>
          <w:rFonts w:hint="default" w:ascii="仿宋_GB2312" w:hAnsi="Times New Roman" w:eastAsia="仿宋_GB2312" w:cs="仿宋_GB2312"/>
          <w:kern w:val="2"/>
          <w:sz w:val="32"/>
          <w:szCs w:val="32"/>
          <w:lang w:val="en-US" w:eastAsia="zh-CN" w:bidi="ar"/>
        </w:rPr>
        <w:t>，由</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突发事件专项指挥机构启动二级响应。二级响应启动时，</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政府分管领导赶赴现场指挥，</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有关部门和事发地政府启动相关应急预案，全力以赴开展应急救援和处置。</w:t>
      </w:r>
    </w:p>
    <w:p w14:paraId="22AF336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三级响应：发生</w:t>
      </w:r>
      <w:r>
        <w:rPr>
          <w:rFonts w:hint="eastAsia" w:ascii="仿宋_GB2312" w:hAnsi="Times New Roman" w:eastAsia="仿宋_GB2312" w:cs="仿宋_GB2312"/>
          <w:kern w:val="2"/>
          <w:sz w:val="32"/>
          <w:szCs w:val="32"/>
          <w:lang w:val="en-US" w:eastAsia="zh-CN" w:bidi="ar"/>
        </w:rPr>
        <w:t>本区域内</w:t>
      </w:r>
      <w:r>
        <w:rPr>
          <w:rFonts w:hint="default" w:ascii="仿宋_GB2312" w:hAnsi="Times New Roman" w:eastAsia="仿宋_GB2312" w:cs="仿宋_GB2312"/>
          <w:kern w:val="2"/>
          <w:sz w:val="32"/>
          <w:szCs w:val="32"/>
          <w:lang w:val="en-US" w:eastAsia="zh-CN" w:bidi="ar"/>
        </w:rPr>
        <w:t>的一般突发事件，由突发事件专项指挥机构启动三级响应。三级响应启动时，</w:t>
      </w:r>
      <w:r>
        <w:rPr>
          <w:rFonts w:hint="eastAsia" w:ascii="仿宋_GB2312" w:hAnsi="Times New Roman" w:eastAsia="仿宋_GB2312" w:cs="仿宋_GB2312"/>
          <w:color w:val="000000"/>
          <w:kern w:val="2"/>
          <w:sz w:val="32"/>
          <w:szCs w:val="32"/>
          <w:lang w:val="en-US" w:eastAsia="zh-CN" w:bidi="ar"/>
        </w:rPr>
        <w:t>区</w:t>
      </w:r>
      <w:r>
        <w:rPr>
          <w:rFonts w:hint="default" w:ascii="仿宋_GB2312" w:hAnsi="Times New Roman" w:eastAsia="仿宋_GB2312" w:cs="仿宋_GB2312"/>
          <w:color w:val="000000"/>
          <w:kern w:val="2"/>
          <w:sz w:val="32"/>
          <w:szCs w:val="32"/>
          <w:lang w:val="en-US" w:eastAsia="zh-CN" w:bidi="ar"/>
        </w:rPr>
        <w:t>牵头</w:t>
      </w:r>
      <w:r>
        <w:rPr>
          <w:rFonts w:hint="default" w:ascii="仿宋_GB2312" w:hAnsi="Times New Roman" w:eastAsia="仿宋_GB2312" w:cs="仿宋_GB2312"/>
          <w:kern w:val="2"/>
          <w:sz w:val="32"/>
          <w:szCs w:val="32"/>
          <w:lang w:val="en-US" w:eastAsia="zh-CN" w:bidi="ar"/>
        </w:rPr>
        <w:t>部门主要领导赶赴现场指导协调，</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有关部门和事发地政府组织相关应急力量和资源实施应急处置，超出其应急处置能力时，及时上报请求支援。</w:t>
      </w:r>
    </w:p>
    <w:p w14:paraId="53A4137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1.5</w:t>
      </w:r>
      <w:r>
        <w:rPr>
          <w:rFonts w:hint="default" w:ascii="楷体_GB2312" w:hAnsi="Calibri" w:eastAsia="楷体_GB2312" w:cs="楷体_GB2312"/>
          <w:kern w:val="2"/>
          <w:sz w:val="32"/>
          <w:szCs w:val="32"/>
          <w:lang w:val="en-US" w:eastAsia="zh-CN" w:bidi="ar"/>
        </w:rPr>
        <w:t xml:space="preserve">应急预案体系 </w:t>
      </w:r>
    </w:p>
    <w:p w14:paraId="0A37C87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应急预案体系包括区</w:t>
      </w:r>
      <w:r>
        <w:rPr>
          <w:rFonts w:hint="eastAsia" w:ascii="仿宋_GB2312" w:hAnsi="Times New Roman" w:eastAsia="仿宋_GB2312" w:cs="仿宋_GB2312"/>
          <w:kern w:val="2"/>
          <w:sz w:val="32"/>
          <w:szCs w:val="32"/>
          <w:lang w:val="en-US" w:eastAsia="zh-CN" w:bidi="ar"/>
        </w:rPr>
        <w:t>本级、乡(镇)街</w:t>
      </w:r>
      <w:r>
        <w:rPr>
          <w:rFonts w:hint="default" w:ascii="仿宋_GB2312" w:hAnsi="Times New Roman" w:eastAsia="仿宋_GB2312" w:cs="仿宋_GB2312"/>
          <w:kern w:val="2"/>
          <w:sz w:val="32"/>
          <w:szCs w:val="32"/>
          <w:lang w:val="en-US" w:eastAsia="zh-CN" w:bidi="ar"/>
        </w:rPr>
        <w:t>及</w:t>
      </w:r>
      <w:r>
        <w:rPr>
          <w:rFonts w:hint="eastAsia" w:ascii="仿宋_GB2312" w:hAnsi="Times New Roman" w:eastAsia="仿宋_GB2312" w:cs="仿宋_GB2312"/>
          <w:kern w:val="2"/>
          <w:sz w:val="32"/>
          <w:szCs w:val="32"/>
          <w:lang w:val="en-US" w:eastAsia="zh-CN" w:bidi="ar"/>
        </w:rPr>
        <w:t>各行业</w:t>
      </w:r>
      <w:r>
        <w:rPr>
          <w:rFonts w:hint="default" w:ascii="仿宋_GB2312" w:hAnsi="Times New Roman" w:eastAsia="仿宋_GB2312" w:cs="仿宋_GB2312"/>
          <w:kern w:val="2"/>
          <w:sz w:val="32"/>
          <w:szCs w:val="32"/>
          <w:lang w:val="en-US" w:eastAsia="zh-CN" w:bidi="ar"/>
        </w:rPr>
        <w:t>部门、基层组织和单位制定的各类突发事件应急预案，以及为应急预案提供支撑的工作手册和事件行动方案。</w:t>
      </w:r>
      <w:r>
        <w:rPr>
          <w:rFonts w:hint="default" w:ascii="Times New Roman" w:hAnsi="Times New Roman" w:eastAsia="仿宋_GB2312" w:cs="Times New Roman"/>
          <w:kern w:val="2"/>
          <w:sz w:val="32"/>
          <w:szCs w:val="32"/>
          <w:lang w:val="en-US" w:eastAsia="zh-CN" w:bidi="ar"/>
        </w:rPr>
        <w:t xml:space="preserve"> </w:t>
      </w:r>
    </w:p>
    <w:p w14:paraId="2504C86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1.5.1</w:t>
      </w:r>
      <w:r>
        <w:rPr>
          <w:rFonts w:hint="default" w:ascii="仿宋_GB2312" w:hAnsi="Times New Roman" w:eastAsia="仿宋_GB2312" w:cs="仿宋_GB2312"/>
          <w:kern w:val="2"/>
          <w:sz w:val="32"/>
          <w:szCs w:val="32"/>
          <w:lang w:val="en-US" w:eastAsia="zh-CN" w:bidi="ar"/>
        </w:rPr>
        <w:t>应急预案</w:t>
      </w:r>
      <w:r>
        <w:rPr>
          <w:rFonts w:hint="default" w:ascii="Times New Roman" w:hAnsi="Times New Roman" w:eastAsia="仿宋_GB2312" w:cs="Times New Roman"/>
          <w:kern w:val="2"/>
          <w:sz w:val="32"/>
          <w:szCs w:val="32"/>
          <w:lang w:val="en-US" w:eastAsia="zh-CN" w:bidi="ar"/>
        </w:rPr>
        <w:t xml:space="preserve"> </w:t>
      </w:r>
    </w:p>
    <w:p w14:paraId="1767418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区</w:t>
      </w:r>
      <w:r>
        <w:rPr>
          <w:rFonts w:hint="eastAsia" w:ascii="仿宋_GB2312" w:hAnsi="Times New Roman" w:eastAsia="仿宋_GB2312" w:cs="仿宋_GB2312"/>
          <w:kern w:val="2"/>
          <w:sz w:val="32"/>
          <w:szCs w:val="32"/>
          <w:lang w:val="en-US" w:eastAsia="zh-CN" w:bidi="ar"/>
        </w:rPr>
        <w:t>本级、乡(镇)街</w:t>
      </w:r>
      <w:r>
        <w:rPr>
          <w:rFonts w:hint="default" w:ascii="仿宋_GB2312" w:hAnsi="Times New Roman" w:eastAsia="仿宋_GB2312" w:cs="仿宋_GB2312"/>
          <w:kern w:val="2"/>
          <w:sz w:val="32"/>
          <w:szCs w:val="32"/>
          <w:lang w:val="en-US" w:eastAsia="zh-CN" w:bidi="ar"/>
        </w:rPr>
        <w:t>及</w:t>
      </w:r>
      <w:r>
        <w:rPr>
          <w:rFonts w:hint="eastAsia" w:ascii="仿宋_GB2312" w:hAnsi="Times New Roman" w:eastAsia="仿宋_GB2312" w:cs="仿宋_GB2312"/>
          <w:kern w:val="2"/>
          <w:sz w:val="32"/>
          <w:szCs w:val="32"/>
          <w:lang w:val="en-US" w:eastAsia="zh-CN" w:bidi="ar"/>
        </w:rPr>
        <w:t>各行业</w:t>
      </w:r>
      <w:r>
        <w:rPr>
          <w:rFonts w:hint="default" w:ascii="仿宋_GB2312" w:hAnsi="Times New Roman" w:eastAsia="仿宋_GB2312" w:cs="仿宋_GB2312"/>
          <w:kern w:val="2"/>
          <w:sz w:val="32"/>
          <w:szCs w:val="32"/>
          <w:lang w:val="en-US" w:eastAsia="zh-CN" w:bidi="ar"/>
        </w:rPr>
        <w:t>部门应急预案包括总体应急预案、专项应急预案、部门应急预案等。总体应急预案是应急预案体系的总纲，是本级人民政府组织应对突发事件的总体制度安排。专项应急预案是为应对涉及面广、情况复杂的某一类型突发事件，预先制定的涉及多个部门（单位）职责的工作方案。部门应急预案是有关部门为应对本部门（行业、领域）某一类型突发事件，或者针对应急资源保障等涉及部门工作而预先制定的工作方案。有关部门和属地人民政府根据实际，组织编制重要基础设施保护、重大活动保障和跨区域应急预案。</w:t>
      </w:r>
    </w:p>
    <w:p w14:paraId="004984D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基层组织和单位应急预案由机关、企业、事业单位、社会组织和居委会、村委会等法人针对本单位或组织面临的风险制定。</w:t>
      </w:r>
    </w:p>
    <w:p w14:paraId="42CA4EC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1.5.2</w:t>
      </w:r>
      <w:r>
        <w:rPr>
          <w:rFonts w:hint="default" w:ascii="仿宋_GB2312" w:hAnsi="Times New Roman" w:eastAsia="仿宋_GB2312" w:cs="仿宋_GB2312"/>
          <w:kern w:val="2"/>
          <w:sz w:val="32"/>
          <w:szCs w:val="32"/>
          <w:lang w:val="en-US" w:eastAsia="zh-CN" w:bidi="ar"/>
        </w:rPr>
        <w:t>应急预案支撑性文件</w:t>
      </w:r>
      <w:r>
        <w:rPr>
          <w:rFonts w:hint="default" w:ascii="Times New Roman" w:hAnsi="Times New Roman" w:eastAsia="仿宋_GB2312" w:cs="Times New Roman"/>
          <w:kern w:val="2"/>
          <w:sz w:val="32"/>
          <w:szCs w:val="32"/>
          <w:lang w:val="en-US" w:eastAsia="zh-CN" w:bidi="ar"/>
        </w:rPr>
        <w:t xml:space="preserve"> </w:t>
      </w:r>
    </w:p>
    <w:p w14:paraId="6BE98E5C">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应急工作手册是预案涉及的有关单位对自身承担职责任务进一步分解细化的工作安排，是本单位应对突发事件的工作指引。区</w:t>
      </w:r>
      <w:r>
        <w:rPr>
          <w:rFonts w:hint="eastAsia" w:ascii="仿宋_GB2312" w:hAnsi="Times New Roman" w:eastAsia="仿宋_GB2312" w:cs="仿宋_GB2312"/>
          <w:kern w:val="2"/>
          <w:sz w:val="32"/>
          <w:szCs w:val="32"/>
          <w:lang w:val="en-US" w:eastAsia="zh-CN" w:bidi="ar"/>
        </w:rPr>
        <w:t>本级、乡(镇)街</w:t>
      </w:r>
      <w:r>
        <w:rPr>
          <w:rFonts w:hint="default" w:ascii="仿宋_GB2312" w:hAnsi="Times New Roman" w:eastAsia="仿宋_GB2312" w:cs="仿宋_GB2312"/>
          <w:kern w:val="2"/>
          <w:sz w:val="32"/>
          <w:szCs w:val="32"/>
          <w:lang w:val="en-US" w:eastAsia="zh-CN" w:bidi="ar"/>
        </w:rPr>
        <w:t>及</w:t>
      </w:r>
      <w:r>
        <w:rPr>
          <w:rFonts w:hint="eastAsia" w:ascii="仿宋_GB2312" w:hAnsi="Times New Roman" w:eastAsia="仿宋_GB2312" w:cs="仿宋_GB2312"/>
          <w:kern w:val="2"/>
          <w:sz w:val="32"/>
          <w:szCs w:val="32"/>
          <w:lang w:val="en-US" w:eastAsia="zh-CN" w:bidi="ar"/>
        </w:rPr>
        <w:t>各行业</w:t>
      </w:r>
      <w:r>
        <w:rPr>
          <w:rFonts w:hint="default" w:ascii="仿宋_GB2312" w:hAnsi="Times New Roman" w:eastAsia="仿宋_GB2312" w:cs="仿宋_GB2312"/>
          <w:kern w:val="2"/>
          <w:sz w:val="32"/>
          <w:szCs w:val="32"/>
          <w:lang w:val="en-US" w:eastAsia="zh-CN" w:bidi="ar"/>
        </w:rPr>
        <w:t>部门</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根据落实相关应急预案的需要编制相应的工作手册，明确工作职责、任务、内容、流程和具体责任单位责任人员。基层组织和单位根据自身实际，可单独编制工作手册，或将有关内容融入预案。</w:t>
      </w:r>
    </w:p>
    <w:p w14:paraId="317760C3">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事件行动方案是参与突发事件应对的救援队伍、专家等为遂行具体任务制定的工作安排。事件行动方案要明确队伍编成、力量预置、指挥协同、行动预想、战勤保障、通信联络、具体对策、实施步骤等内容。</w:t>
      </w:r>
    </w:p>
    <w:p w14:paraId="7AD21FD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1.6</w:t>
      </w:r>
      <w:r>
        <w:rPr>
          <w:rFonts w:hint="default" w:ascii="楷体_GB2312" w:hAnsi="Calibri" w:eastAsia="楷体_GB2312" w:cs="楷体_GB2312"/>
          <w:kern w:val="2"/>
          <w:sz w:val="32"/>
          <w:szCs w:val="32"/>
          <w:lang w:val="en-US" w:eastAsia="zh-CN" w:bidi="ar"/>
        </w:rPr>
        <w:t>应急系统</w:t>
      </w:r>
    </w:p>
    <w:p w14:paraId="4CA10BB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区</w:t>
      </w:r>
      <w:r>
        <w:rPr>
          <w:rFonts w:hint="eastAsia" w:ascii="仿宋_GB2312" w:hAnsi="Times New Roman" w:eastAsia="仿宋_GB2312" w:cs="仿宋_GB2312"/>
          <w:kern w:val="2"/>
          <w:sz w:val="32"/>
          <w:szCs w:val="32"/>
          <w:lang w:val="en-US" w:eastAsia="zh-CN" w:bidi="ar"/>
        </w:rPr>
        <w:t>本级、乡(镇)街</w:t>
      </w:r>
      <w:r>
        <w:rPr>
          <w:rFonts w:hint="default" w:ascii="仿宋_GB2312" w:hAnsi="Times New Roman" w:eastAsia="仿宋_GB2312" w:cs="仿宋_GB2312"/>
          <w:kern w:val="2"/>
          <w:sz w:val="32"/>
          <w:szCs w:val="32"/>
          <w:lang w:val="en-US" w:eastAsia="zh-CN" w:bidi="ar"/>
        </w:rPr>
        <w:t>及</w:t>
      </w:r>
      <w:r>
        <w:rPr>
          <w:rFonts w:hint="eastAsia" w:ascii="仿宋_GB2312" w:hAnsi="Times New Roman" w:eastAsia="仿宋_GB2312" w:cs="仿宋_GB2312"/>
          <w:kern w:val="2"/>
          <w:sz w:val="32"/>
          <w:szCs w:val="32"/>
          <w:lang w:val="en-US" w:eastAsia="zh-CN" w:bidi="ar"/>
        </w:rPr>
        <w:t>各行业</w:t>
      </w:r>
      <w:r>
        <w:rPr>
          <w:rFonts w:hint="default" w:ascii="仿宋_GB2312" w:hAnsi="Times New Roman" w:eastAsia="仿宋_GB2312" w:cs="仿宋_GB2312"/>
          <w:kern w:val="2"/>
          <w:sz w:val="32"/>
          <w:szCs w:val="32"/>
          <w:lang w:val="en-US" w:eastAsia="zh-CN" w:bidi="ar"/>
        </w:rPr>
        <w:t>部门应将应急管理</w:t>
      </w:r>
      <w:r>
        <w:rPr>
          <w:rFonts w:hint="default" w:ascii="Times New Roman" w:hAnsi="Times New Roman" w:eastAsia="仿宋_GB2312" w:cs="Times New Roman"/>
          <w:kern w:val="2"/>
          <w:sz w:val="32"/>
          <w:szCs w:val="32"/>
          <w:lang w:val="en-US" w:eastAsia="zh-CN" w:bidi="ar"/>
        </w:rPr>
        <w:t>“监测预警、指挥调度、抢险救援”三大系统建设工作摆在突出位置，为突发事件风险防控、监测预警、应急处置与救援、恢复与重建等应对全过程提供高效支撑。</w:t>
      </w:r>
    </w:p>
    <w:p w14:paraId="40F7EFB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1.6.1</w:t>
      </w:r>
      <w:r>
        <w:rPr>
          <w:rFonts w:hint="default" w:ascii="仿宋_GB2312" w:hAnsi="Times New Roman" w:eastAsia="仿宋_GB2312" w:cs="仿宋_GB2312"/>
          <w:kern w:val="2"/>
          <w:sz w:val="32"/>
          <w:szCs w:val="32"/>
          <w:lang w:val="en-US" w:eastAsia="zh-CN" w:bidi="ar"/>
        </w:rPr>
        <w:t>监测预警系统</w:t>
      </w:r>
    </w:p>
    <w:p w14:paraId="6A5892D2">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color w:val="auto"/>
        </w:rPr>
      </w:pPr>
      <w:r>
        <w:rPr>
          <w:rFonts w:hint="eastAsia" w:ascii="仿宋" w:hAnsi="仿宋" w:eastAsia="仿宋" w:cs="仿宋"/>
          <w:b w:val="0"/>
          <w:bCs w:val="0"/>
          <w:color w:val="auto"/>
          <w:spacing w:val="0"/>
          <w:w w:val="100"/>
          <w:kern w:val="2"/>
          <w:position w:val="0"/>
          <w:sz w:val="32"/>
          <w:szCs w:val="32"/>
          <w:highlight w:val="none"/>
          <w:u w:val="none"/>
          <w:shd w:val="clear" w:color="auto" w:fill="auto"/>
          <w:lang w:val="zh-TW" w:eastAsia="zh-CN" w:bidi="zh-TW"/>
        </w:rPr>
        <w:t>各类突发事件主要牵头部门要及时整合监测信息资源，</w:t>
      </w:r>
      <w:r>
        <w:rPr>
          <w:rFonts w:hint="default" w:ascii="仿宋_GB2312" w:hAnsi="Times New Roman" w:eastAsia="仿宋_GB2312" w:cs="仿宋_GB2312"/>
          <w:color w:val="auto"/>
          <w:kern w:val="2"/>
          <w:sz w:val="32"/>
          <w:szCs w:val="32"/>
          <w:lang w:val="en-US" w:eastAsia="zh-CN" w:bidi="ar"/>
        </w:rPr>
        <w:t>全方位采集信息，</w:t>
      </w:r>
      <w:r>
        <w:rPr>
          <w:rFonts w:hint="eastAsia" w:ascii="仿宋" w:hAnsi="仿宋" w:eastAsia="仿宋" w:cs="仿宋"/>
          <w:b w:val="0"/>
          <w:bCs w:val="0"/>
          <w:color w:val="auto"/>
          <w:spacing w:val="0"/>
          <w:w w:val="100"/>
          <w:kern w:val="2"/>
          <w:position w:val="0"/>
          <w:sz w:val="32"/>
          <w:szCs w:val="32"/>
          <w:highlight w:val="none"/>
          <w:u w:val="none"/>
          <w:shd w:val="clear" w:color="auto" w:fill="auto"/>
          <w:lang w:val="zh-TW" w:eastAsia="zh-CN" w:bidi="zh-TW"/>
        </w:rPr>
        <w:t>建立信息共享机制。</w:t>
      </w:r>
      <w:r>
        <w:rPr>
          <w:rFonts w:hint="default" w:ascii="仿宋_GB2312" w:hAnsi="Times New Roman" w:eastAsia="仿宋_GB2312" w:cs="仿宋_GB2312"/>
          <w:color w:val="auto"/>
          <w:kern w:val="2"/>
          <w:sz w:val="32"/>
          <w:szCs w:val="32"/>
          <w:lang w:val="en-US" w:eastAsia="zh-CN" w:bidi="ar"/>
        </w:rPr>
        <w:t>实现对区各部门和各类应急管理事项的全覆盖，实行信息动态监测，加强数据分析，提高安全风险早期识别研判和预报预警能力。</w:t>
      </w:r>
    </w:p>
    <w:p w14:paraId="1074D99B">
      <w:pPr>
        <w:pStyle w:val="2"/>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spacing w:val="0"/>
          <w:w w:val="100"/>
          <w:kern w:val="2"/>
          <w:position w:val="0"/>
          <w:sz w:val="32"/>
          <w:szCs w:val="32"/>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32"/>
          <w:szCs w:val="32"/>
          <w:highlight w:val="none"/>
          <w:u w:val="none"/>
          <w:shd w:val="clear" w:color="auto" w:fill="auto"/>
          <w:lang w:val="zh-TW" w:eastAsia="zh-CN" w:bidi="zh-TW"/>
        </w:rPr>
        <w:t>按照突发事件发生的紧急程度、发展势态和可能造成的危害程度分为一级、二级、三级和四级，分别用红色、橙色、黄色和蓝色标示，一级为最高级别，各专项应急指挥部办事机构负责相应突发事件预警发布和管理工作。</w:t>
      </w:r>
    </w:p>
    <w:p w14:paraId="645041C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1.6.2</w:t>
      </w:r>
      <w:r>
        <w:rPr>
          <w:rFonts w:hint="default" w:ascii="仿宋_GB2312" w:hAnsi="Times New Roman" w:eastAsia="仿宋_GB2312" w:cs="仿宋_GB2312"/>
          <w:kern w:val="2"/>
          <w:sz w:val="32"/>
          <w:szCs w:val="32"/>
          <w:lang w:val="en-US" w:eastAsia="zh-CN" w:bidi="ar"/>
        </w:rPr>
        <w:t>指挥调度系统</w:t>
      </w:r>
    </w:p>
    <w:p w14:paraId="760BD06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针对各类安全风险预警信息，制定相应指挥调度方案，建立健全应对突发事件的应急决策支持体系，形成上下贯通、联动高效的指挥协调机制，规范操作流程方式，促进指挥调度迅速快捷、科学有序。</w:t>
      </w:r>
    </w:p>
    <w:p w14:paraId="75E311A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1.6.3</w:t>
      </w:r>
      <w:r>
        <w:rPr>
          <w:rFonts w:hint="default" w:ascii="仿宋_GB2312" w:hAnsi="Times New Roman" w:eastAsia="仿宋_GB2312" w:cs="仿宋_GB2312"/>
          <w:kern w:val="2"/>
          <w:sz w:val="32"/>
          <w:szCs w:val="32"/>
          <w:lang w:val="en-US" w:eastAsia="zh-CN" w:bidi="ar"/>
        </w:rPr>
        <w:t>抢险救援系统</w:t>
      </w:r>
    </w:p>
    <w:p w14:paraId="3B90769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统筹推进综合性消防救援队伍、专业应急救援队伍和社会应急力量建设发展，强化装备配备和能力建设，加强应急物资储备，合理布局应急救援队伍和应急装备物资，突出队伍组织、装备能力、技术方案等功能，全面提升抢险救援响应速度、处置效率。</w:t>
      </w:r>
    </w:p>
    <w:p w14:paraId="2C972C9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黑体" w:hAnsi="宋体" w:eastAsia="黑体" w:cs="黑体"/>
          <w:kern w:val="2"/>
          <w:sz w:val="32"/>
          <w:szCs w:val="32"/>
          <w:lang w:val="en-US" w:eastAsia="zh-CN" w:bidi="ar"/>
        </w:rPr>
        <w:t>组织指挥体系</w:t>
      </w:r>
      <w:r>
        <w:rPr>
          <w:rFonts w:hint="default" w:ascii="Times New Roman" w:hAnsi="Times New Roman" w:eastAsia="仿宋_GB2312" w:cs="Times New Roman"/>
          <w:kern w:val="2"/>
          <w:sz w:val="32"/>
          <w:szCs w:val="32"/>
          <w:lang w:val="en-US" w:eastAsia="zh-CN" w:bidi="ar"/>
        </w:rPr>
        <w:t xml:space="preserve"> </w:t>
      </w:r>
    </w:p>
    <w:p w14:paraId="5296C42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2.1</w:t>
      </w:r>
      <w:r>
        <w:rPr>
          <w:rFonts w:hint="default" w:ascii="楷体_GB2312" w:hAnsi="Calibri" w:eastAsia="楷体_GB2312" w:cs="楷体_GB2312"/>
          <w:kern w:val="2"/>
          <w:sz w:val="32"/>
          <w:szCs w:val="32"/>
          <w:lang w:val="en-US" w:eastAsia="zh-CN" w:bidi="ar"/>
        </w:rPr>
        <w:t>领导机构</w:t>
      </w:r>
      <w:r>
        <w:rPr>
          <w:rFonts w:hint="default" w:ascii="Times New Roman" w:hAnsi="Times New Roman" w:eastAsia="仿宋_GB2312" w:cs="Times New Roman"/>
          <w:kern w:val="2"/>
          <w:sz w:val="32"/>
          <w:szCs w:val="32"/>
          <w:lang w:val="en-US" w:eastAsia="zh-CN" w:bidi="ar"/>
        </w:rPr>
        <w:t xml:space="preserve"> </w:t>
      </w:r>
    </w:p>
    <w:p w14:paraId="41095B6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在</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委统一领导下，</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人民政府是全</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突发事件应急管理工作的行政领导机关。在</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长领导下，负责落实上级人民政府关于应急管理工作的决策部署，分析研判突发事件风险，统筹协调</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应急管理工作重大事项，组织</w:t>
      </w:r>
      <w:r>
        <w:rPr>
          <w:rFonts w:hint="eastAsia" w:ascii="仿宋_GB2312" w:hAnsi="Times New Roman" w:eastAsia="仿宋_GB2312" w:cs="仿宋_GB2312"/>
          <w:kern w:val="2"/>
          <w:sz w:val="32"/>
          <w:szCs w:val="32"/>
          <w:lang w:val="en-US" w:eastAsia="zh-CN" w:bidi="ar"/>
        </w:rPr>
        <w:t>一般</w:t>
      </w:r>
      <w:r>
        <w:rPr>
          <w:rFonts w:hint="default" w:ascii="仿宋_GB2312" w:hAnsi="Times New Roman" w:eastAsia="仿宋_GB2312" w:cs="仿宋_GB2312"/>
          <w:kern w:val="2"/>
          <w:sz w:val="32"/>
          <w:szCs w:val="32"/>
          <w:lang w:val="en-US" w:eastAsia="zh-CN" w:bidi="ar"/>
        </w:rPr>
        <w:t>级别突发事件应对工作。</w:t>
      </w:r>
    </w:p>
    <w:p w14:paraId="793874F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特别重大、重大</w:t>
      </w:r>
      <w:r>
        <w:rPr>
          <w:rFonts w:hint="eastAsia" w:ascii="仿宋_GB2312" w:hAnsi="Times New Roman" w:eastAsia="仿宋_GB2312" w:cs="仿宋_GB2312"/>
          <w:kern w:val="2"/>
          <w:sz w:val="32"/>
          <w:szCs w:val="32"/>
          <w:lang w:val="en-US" w:eastAsia="zh-CN" w:bidi="ar"/>
        </w:rPr>
        <w:t>、较大</w:t>
      </w:r>
      <w:r>
        <w:rPr>
          <w:rFonts w:hint="default" w:ascii="仿宋_GB2312" w:hAnsi="Times New Roman" w:eastAsia="仿宋_GB2312" w:cs="仿宋_GB2312"/>
          <w:kern w:val="2"/>
          <w:sz w:val="32"/>
          <w:szCs w:val="32"/>
          <w:lang w:val="en-US" w:eastAsia="zh-CN" w:bidi="ar"/>
        </w:rPr>
        <w:t>突发事件发生时，</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委、</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政府在省</w:t>
      </w:r>
      <w:r>
        <w:rPr>
          <w:rFonts w:hint="eastAsia" w:ascii="仿宋_GB2312" w:hAnsi="Times New Roman" w:eastAsia="仿宋_GB2312" w:cs="仿宋_GB2312"/>
          <w:kern w:val="2"/>
          <w:sz w:val="32"/>
          <w:szCs w:val="32"/>
          <w:lang w:val="en-US" w:eastAsia="zh-CN" w:bidi="ar"/>
        </w:rPr>
        <w:t>、市</w:t>
      </w:r>
      <w:r>
        <w:rPr>
          <w:rFonts w:hint="default" w:ascii="仿宋_GB2312" w:hAnsi="Times New Roman" w:eastAsia="仿宋_GB2312" w:cs="仿宋_GB2312"/>
          <w:color w:val="auto"/>
          <w:kern w:val="2"/>
          <w:sz w:val="32"/>
          <w:szCs w:val="32"/>
          <w:highlight w:val="none"/>
          <w:lang w:val="en-US" w:eastAsia="zh-CN" w:bidi="ar"/>
        </w:rPr>
        <w:t>应对突发事件</w:t>
      </w:r>
      <w:r>
        <w:rPr>
          <w:rFonts w:hint="default" w:ascii="仿宋_GB2312" w:hAnsi="Times New Roman" w:eastAsia="仿宋_GB2312" w:cs="仿宋_GB2312"/>
          <w:kern w:val="2"/>
          <w:sz w:val="32"/>
          <w:szCs w:val="32"/>
          <w:lang w:val="en-US" w:eastAsia="zh-CN" w:bidi="ar"/>
        </w:rPr>
        <w:t>总指挥</w:t>
      </w:r>
      <w:r>
        <w:rPr>
          <w:rFonts w:hint="eastAsia" w:ascii="仿宋_GB2312" w:hAnsi="Times New Roman" w:eastAsia="仿宋_GB2312" w:cs="仿宋_GB2312"/>
          <w:kern w:val="2"/>
          <w:sz w:val="32"/>
          <w:szCs w:val="32"/>
          <w:lang w:val="en-US" w:eastAsia="zh-CN" w:bidi="ar"/>
        </w:rPr>
        <w:t>机构</w:t>
      </w:r>
      <w:r>
        <w:rPr>
          <w:rFonts w:hint="default" w:ascii="仿宋_GB2312" w:hAnsi="Times New Roman" w:eastAsia="仿宋_GB2312" w:cs="仿宋_GB2312"/>
          <w:kern w:val="2"/>
          <w:sz w:val="32"/>
          <w:szCs w:val="32"/>
          <w:lang w:val="en-US" w:eastAsia="zh-CN" w:bidi="ar"/>
        </w:rPr>
        <w:t>统一领导、组织指挥下，开展应对工作。</w:t>
      </w:r>
    </w:p>
    <w:p w14:paraId="41741CED">
      <w:pPr>
        <w:keepNext w:val="0"/>
        <w:keepLines w:val="0"/>
        <w:widowControl w:val="0"/>
        <w:suppressLineNumbers w:val="0"/>
        <w:spacing w:before="100" w:beforeAutospacing="1" w:after="100" w:afterAutospacing="1" w:line="580" w:lineRule="exact"/>
        <w:ind w:left="0" w:leftChars="0" w:right="0" w:rightChars="0" w:firstLine="640" w:firstLineChars="200"/>
        <w:jc w:val="both"/>
        <w:rPr>
          <w:rFonts w:ascii="仿宋" w:hAnsi="仿宋" w:eastAsia="仿宋" w:cs="仿宋"/>
          <w:sz w:val="31"/>
          <w:szCs w:val="31"/>
          <w:shd w:val="clear" w:color="auto" w:fill="FFFFFF"/>
        </w:rPr>
      </w:pPr>
      <w:r>
        <w:rPr>
          <w:rFonts w:hint="default" w:ascii="Times New Roman" w:hAnsi="Times New Roman" w:eastAsia="仿宋_GB2312" w:cs="Times New Roman"/>
          <w:kern w:val="2"/>
          <w:sz w:val="32"/>
          <w:szCs w:val="32"/>
          <w:lang w:val="en-US" w:eastAsia="zh-CN" w:bidi="ar"/>
        </w:rPr>
        <w:t>2.2</w:t>
      </w:r>
      <w:r>
        <w:rPr>
          <w:rFonts w:hint="eastAsia" w:ascii="楷体_GB2312" w:hAnsi="楷体_GB2312" w:eastAsia="楷体_GB2312" w:cs="楷体_GB2312"/>
          <w:sz w:val="31"/>
          <w:szCs w:val="31"/>
          <w:shd w:val="clear" w:color="auto" w:fill="FFFFFF"/>
        </w:rPr>
        <w:t>专项指挥机构</w:t>
      </w:r>
    </w:p>
    <w:p w14:paraId="5ABE0379">
      <w:pPr>
        <w:keepNext w:val="0"/>
        <w:keepLines w:val="0"/>
        <w:widowControl w:val="0"/>
        <w:suppressLineNumbers w:val="0"/>
        <w:spacing w:before="100" w:beforeAutospacing="1" w:after="100" w:afterAutospacing="1" w:line="580" w:lineRule="exact"/>
        <w:ind w:left="0" w:leftChars="0" w:right="0" w:rightChars="0" w:firstLine="620" w:firstLineChars="200"/>
        <w:jc w:val="both"/>
        <w:rPr>
          <w:color w:val="auto"/>
        </w:rPr>
      </w:pPr>
      <w:r>
        <w:rPr>
          <w:rFonts w:ascii="仿宋" w:hAnsi="仿宋" w:eastAsia="仿宋" w:cs="仿宋"/>
          <w:sz w:val="31"/>
          <w:szCs w:val="31"/>
          <w:shd w:val="clear" w:color="auto" w:fill="FFFFFF"/>
        </w:rPr>
        <w:t>区政府分管副区长分别负责领导所分管领域的各专项应急指挥机构。</w:t>
      </w:r>
      <w:r>
        <w:rPr>
          <w:rFonts w:hint="eastAsia" w:ascii="仿宋" w:hAnsi="仿宋" w:eastAsia="仿宋" w:cs="仿宋"/>
          <w:sz w:val="31"/>
          <w:szCs w:val="31"/>
          <w:shd w:val="clear" w:color="auto" w:fill="FFFFFF"/>
          <w:lang w:eastAsia="zh-CN"/>
        </w:rPr>
        <w:t>区直相关部门</w:t>
      </w:r>
      <w:r>
        <w:rPr>
          <w:rFonts w:ascii="仿宋" w:hAnsi="仿宋" w:eastAsia="仿宋" w:cs="仿宋"/>
          <w:sz w:val="31"/>
          <w:szCs w:val="31"/>
          <w:shd w:val="clear" w:color="auto" w:fill="FFFFFF"/>
        </w:rPr>
        <w:t>根据需要，分别参加各专项指挥机构。各专项应急指挥机构办公室设在相关主管部门，办公室主任由相关主管部门主要负责同志担任。</w:t>
      </w:r>
    </w:p>
    <w:p w14:paraId="7619D10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2.3</w:t>
      </w:r>
      <w:r>
        <w:rPr>
          <w:rFonts w:hint="eastAsia" w:ascii="仿宋_GB2312" w:hAnsi="Times New Roman" w:eastAsia="仿宋_GB2312" w:cs="仿宋_GB2312"/>
          <w:kern w:val="2"/>
          <w:sz w:val="32"/>
          <w:szCs w:val="32"/>
          <w:lang w:val="en-US" w:eastAsia="zh-CN" w:bidi="ar"/>
        </w:rPr>
        <w:t>区</w:t>
      </w:r>
      <w:r>
        <w:rPr>
          <w:rFonts w:hint="default" w:ascii="楷体_GB2312" w:hAnsi="Calibri" w:eastAsia="楷体_GB2312" w:cs="楷体_GB2312"/>
          <w:kern w:val="2"/>
          <w:sz w:val="32"/>
          <w:szCs w:val="32"/>
          <w:lang w:val="en-US" w:eastAsia="zh-CN" w:bidi="ar"/>
        </w:rPr>
        <w:t xml:space="preserve">应急工作机构 </w:t>
      </w:r>
    </w:p>
    <w:p w14:paraId="018798E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有关部门按照职责分工，负责本部门（行业、领域）突发事件应急管理工作，承担相关类别突发事件专项和部门应急预案的起草和实施，组织协调指导风险防控、应急准备、监测预警、应急处置与救援、资源保障、恢复与重建等工作；承担相关专项指挥机构综合工作。</w:t>
      </w:r>
    </w:p>
    <w:p w14:paraId="71AF0FC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eastAsia" w:ascii="仿宋_GB2312" w:hAnsi="Times New Roman" w:eastAsia="仿宋_GB2312" w:cs="仿宋_GB2312"/>
          <w:color w:val="000000"/>
          <w:kern w:val="2"/>
          <w:sz w:val="32"/>
          <w:szCs w:val="32"/>
          <w:lang w:val="en-US" w:eastAsia="zh-CN" w:bidi="ar"/>
        </w:rPr>
        <w:t>区</w:t>
      </w:r>
      <w:r>
        <w:rPr>
          <w:rFonts w:hint="default" w:ascii="仿宋_GB2312" w:hAnsi="Times New Roman" w:eastAsia="仿宋_GB2312" w:cs="仿宋_GB2312"/>
          <w:color w:val="000000"/>
          <w:kern w:val="2"/>
          <w:sz w:val="32"/>
          <w:szCs w:val="32"/>
          <w:lang w:val="en-US" w:eastAsia="zh-CN" w:bidi="ar"/>
        </w:rPr>
        <w:t>应急管理部门及各专项指挥机构牵头部门应加强与省内（外）相邻地市相关部门沟通联系，建立健全区域性应急联动机制，推进信息互通、资源共享，提升协同应对突发事件的能力。</w:t>
      </w:r>
    </w:p>
    <w:p w14:paraId="1561E9B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2.4</w:t>
      </w:r>
      <w:r>
        <w:rPr>
          <w:rFonts w:hint="default" w:ascii="楷体_GB2312" w:hAnsi="Calibri" w:eastAsia="楷体_GB2312" w:cs="楷体_GB2312"/>
          <w:kern w:val="2"/>
          <w:sz w:val="32"/>
          <w:szCs w:val="32"/>
          <w:lang w:val="en-US" w:eastAsia="zh-CN" w:bidi="ar"/>
        </w:rPr>
        <w:t>组织指挥机制</w:t>
      </w:r>
    </w:p>
    <w:p w14:paraId="29B6BC9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2.4.1 </w:t>
      </w:r>
      <w:r>
        <w:rPr>
          <w:rFonts w:hint="eastAsia" w:ascii="仿宋_GB2312" w:hAnsi="Times New Roman" w:eastAsia="仿宋_GB2312" w:cs="仿宋_GB2312"/>
          <w:kern w:val="2"/>
          <w:sz w:val="32"/>
          <w:szCs w:val="32"/>
          <w:lang w:val="en-US" w:eastAsia="zh-CN" w:bidi="ar"/>
        </w:rPr>
        <w:t>乡(镇)、街道</w:t>
      </w:r>
      <w:r>
        <w:rPr>
          <w:rFonts w:hint="default" w:ascii="仿宋_GB2312" w:hAnsi="Times New Roman" w:eastAsia="仿宋_GB2312" w:cs="仿宋_GB2312"/>
          <w:kern w:val="2"/>
          <w:sz w:val="32"/>
          <w:szCs w:val="32"/>
          <w:lang w:val="en-US" w:eastAsia="zh-CN" w:bidi="ar"/>
        </w:rPr>
        <w:t>组织领导机构</w:t>
      </w:r>
    </w:p>
    <w:p w14:paraId="311EDAF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eastAsia" w:ascii="仿宋_GB2312" w:hAnsi="Times New Roman" w:eastAsia="仿宋_GB2312" w:cs="仿宋_GB2312"/>
          <w:kern w:val="2"/>
          <w:sz w:val="32"/>
          <w:szCs w:val="32"/>
          <w:lang w:val="en-US" w:eastAsia="zh-CN" w:bidi="ar"/>
        </w:rPr>
        <w:t>各乡、镇政府、街道办事处</w:t>
      </w:r>
      <w:r>
        <w:rPr>
          <w:rFonts w:hint="default" w:ascii="仿宋_GB2312" w:hAnsi="Times New Roman" w:eastAsia="仿宋_GB2312" w:cs="仿宋_GB2312"/>
          <w:kern w:val="2"/>
          <w:sz w:val="32"/>
          <w:szCs w:val="32"/>
          <w:lang w:val="en-US" w:eastAsia="zh-CN" w:bidi="ar"/>
        </w:rPr>
        <w:t>在本级党</w:t>
      </w:r>
      <w:r>
        <w:rPr>
          <w:rFonts w:hint="eastAsia" w:ascii="仿宋_GB2312" w:hAnsi="Times New Roman" w:eastAsia="仿宋_GB2312" w:cs="仿宋_GB2312"/>
          <w:kern w:val="2"/>
          <w:sz w:val="32"/>
          <w:szCs w:val="32"/>
          <w:lang w:val="en-US" w:eastAsia="zh-CN" w:bidi="ar"/>
        </w:rPr>
        <w:t>（工）</w:t>
      </w:r>
      <w:r>
        <w:rPr>
          <w:rFonts w:hint="default" w:ascii="仿宋_GB2312" w:hAnsi="Times New Roman" w:eastAsia="仿宋_GB2312" w:cs="仿宋_GB2312"/>
          <w:kern w:val="2"/>
          <w:sz w:val="32"/>
          <w:szCs w:val="32"/>
          <w:lang w:val="en-US" w:eastAsia="zh-CN" w:bidi="ar"/>
        </w:rPr>
        <w:t>委统一领导下，是本行政区域突发事件应急管理工作的行政领导机关，应健全完善应急管理领导体制和突发事件应急指挥机制，贯彻落实上级党委、政府关于应急管理的决策部署，做好本行政区域突发事件应对工作</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要结合实际强化应急管理职责。</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村（居）民委员会协助做好村（社区）应急管理相关工作。</w:t>
      </w:r>
      <w:r>
        <w:rPr>
          <w:rFonts w:hint="default" w:ascii="Times New Roman" w:hAnsi="Times New Roman" w:eastAsia="仿宋_GB2312" w:cs="Times New Roman"/>
          <w:kern w:val="2"/>
          <w:sz w:val="32"/>
          <w:szCs w:val="32"/>
          <w:lang w:val="en-US" w:eastAsia="zh-CN" w:bidi="ar"/>
        </w:rPr>
        <w:t xml:space="preserve"> </w:t>
      </w:r>
    </w:p>
    <w:p w14:paraId="16ADFB5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2.4.2</w:t>
      </w:r>
      <w:r>
        <w:rPr>
          <w:rFonts w:hint="eastAsia" w:ascii="仿宋_GB2312" w:hAnsi="Times New Roman" w:eastAsia="仿宋_GB2312" w:cs="仿宋_GB2312"/>
          <w:kern w:val="2"/>
          <w:sz w:val="32"/>
          <w:szCs w:val="32"/>
          <w:lang w:val="en-US" w:eastAsia="zh-CN" w:bidi="ar"/>
        </w:rPr>
        <w:t>乡(镇)、街道</w:t>
      </w:r>
      <w:r>
        <w:rPr>
          <w:rFonts w:hint="default" w:ascii="仿宋_GB2312" w:hAnsi="Times New Roman" w:eastAsia="仿宋_GB2312" w:cs="仿宋_GB2312"/>
          <w:kern w:val="2"/>
          <w:sz w:val="32"/>
          <w:szCs w:val="32"/>
          <w:lang w:val="en-US" w:eastAsia="zh-CN" w:bidi="ar"/>
        </w:rPr>
        <w:t>专项指挥机构</w:t>
      </w:r>
      <w:r>
        <w:rPr>
          <w:rFonts w:hint="default" w:ascii="Times New Roman" w:hAnsi="Times New Roman" w:eastAsia="仿宋_GB2312" w:cs="Times New Roman"/>
          <w:kern w:val="2"/>
          <w:sz w:val="32"/>
          <w:szCs w:val="32"/>
          <w:lang w:val="en-US" w:eastAsia="zh-CN" w:bidi="ar"/>
        </w:rPr>
        <w:t xml:space="preserve"> </w:t>
      </w:r>
    </w:p>
    <w:p w14:paraId="1D84B30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eastAsia" w:ascii="仿宋_GB2312" w:hAnsi="Times New Roman" w:eastAsia="仿宋_GB2312" w:cs="仿宋_GB2312"/>
          <w:kern w:val="2"/>
          <w:sz w:val="32"/>
          <w:szCs w:val="32"/>
          <w:lang w:val="en-US" w:eastAsia="zh-CN" w:bidi="ar"/>
        </w:rPr>
        <w:t>乡(镇)、街道</w:t>
      </w:r>
      <w:r>
        <w:rPr>
          <w:rFonts w:hint="default" w:ascii="仿宋_GB2312" w:hAnsi="Times New Roman" w:eastAsia="仿宋_GB2312" w:cs="仿宋_GB2312"/>
          <w:kern w:val="2"/>
          <w:sz w:val="32"/>
          <w:szCs w:val="32"/>
          <w:lang w:val="en-US" w:eastAsia="zh-CN" w:bidi="ar"/>
        </w:rPr>
        <w:t>根据突发事件应对需要，设立专项指挥机构，承担相关类别突发事件防范应对工作。</w:t>
      </w:r>
    </w:p>
    <w:p w14:paraId="786B8DF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相邻的乡</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镇人民政府应建立应急联动机制，共同做好区域性、流域性、关联性强的突发事件防范应对工作。</w:t>
      </w:r>
      <w:r>
        <w:rPr>
          <w:rFonts w:hint="default" w:ascii="Times New Roman" w:hAnsi="Times New Roman" w:eastAsia="仿宋_GB2312" w:cs="Times New Roman"/>
          <w:kern w:val="2"/>
          <w:sz w:val="32"/>
          <w:szCs w:val="32"/>
          <w:lang w:val="en-US" w:eastAsia="zh-CN" w:bidi="ar"/>
        </w:rPr>
        <w:t xml:space="preserve"> </w:t>
      </w:r>
    </w:p>
    <w:p w14:paraId="4B81181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2.5</w:t>
      </w:r>
      <w:r>
        <w:rPr>
          <w:rFonts w:hint="default" w:ascii="楷体_GB2312" w:hAnsi="Calibri" w:eastAsia="楷体_GB2312" w:cs="楷体_GB2312"/>
          <w:kern w:val="2"/>
          <w:sz w:val="32"/>
          <w:szCs w:val="32"/>
          <w:lang w:val="en-US" w:eastAsia="zh-CN" w:bidi="ar"/>
        </w:rPr>
        <w:t>现场指挥机构</w:t>
      </w:r>
      <w:r>
        <w:rPr>
          <w:rFonts w:hint="default" w:ascii="Times New Roman" w:hAnsi="Times New Roman" w:eastAsia="仿宋_GB2312" w:cs="Times New Roman"/>
          <w:kern w:val="2"/>
          <w:sz w:val="32"/>
          <w:szCs w:val="32"/>
          <w:lang w:val="en-US" w:eastAsia="zh-CN" w:bidi="ar"/>
        </w:rPr>
        <w:t xml:space="preserve"> </w:t>
      </w:r>
    </w:p>
    <w:p w14:paraId="4DCFC75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突发事件发生后，根据应对需要，设立由政府、相关部门负责同志等组成的现场指挥机构，组织、指挥、协调突发事件现场应急处置工作。现场指挥机构可根据需要设立综合协调、灾害监测、抢险救援、交通管制、医疗卫生、善后处置、信息发布及新闻宣传、群众生活、基础设施保障和生产恢复、专家支持、调查评估等工作组。</w:t>
      </w:r>
      <w:r>
        <w:rPr>
          <w:rFonts w:hint="default" w:ascii="Times New Roman" w:hAnsi="Times New Roman" w:eastAsia="仿宋_GB2312" w:cs="Times New Roman"/>
          <w:kern w:val="2"/>
          <w:sz w:val="32"/>
          <w:szCs w:val="32"/>
          <w:lang w:val="en-US" w:eastAsia="zh-CN" w:bidi="ar"/>
        </w:rPr>
        <w:t xml:space="preserve"> </w:t>
      </w:r>
    </w:p>
    <w:p w14:paraId="2516F24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2.6</w:t>
      </w:r>
      <w:r>
        <w:rPr>
          <w:rFonts w:hint="default" w:ascii="楷体_GB2312" w:hAnsi="Calibri" w:eastAsia="楷体_GB2312" w:cs="楷体_GB2312"/>
          <w:kern w:val="2"/>
          <w:sz w:val="32"/>
          <w:szCs w:val="32"/>
          <w:lang w:val="en-US" w:eastAsia="zh-CN" w:bidi="ar"/>
        </w:rPr>
        <w:t>专家组</w:t>
      </w:r>
      <w:r>
        <w:rPr>
          <w:rFonts w:hint="default" w:ascii="Times New Roman" w:hAnsi="Times New Roman" w:eastAsia="仿宋_GB2312" w:cs="Times New Roman"/>
          <w:kern w:val="2"/>
          <w:sz w:val="32"/>
          <w:szCs w:val="32"/>
          <w:lang w:val="en-US" w:eastAsia="zh-CN" w:bidi="ar"/>
        </w:rPr>
        <w:t xml:space="preserve"> </w:t>
      </w:r>
    </w:p>
    <w:p w14:paraId="03025B7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区各专项指挥机构和有关部门应建立突发事件防范应对专家库</w:t>
      </w:r>
      <w:r>
        <w:rPr>
          <w:rFonts w:hint="eastAsia" w:ascii="仿宋_GB2312" w:hAnsi="Times New Roman" w:eastAsia="仿宋_GB2312" w:cs="仿宋_GB2312"/>
          <w:kern w:val="2"/>
          <w:sz w:val="32"/>
          <w:szCs w:val="32"/>
          <w:lang w:val="en-US" w:eastAsia="zh-CN" w:bidi="ar"/>
        </w:rPr>
        <w:t>或依托上级专家库</w:t>
      </w:r>
      <w:r>
        <w:rPr>
          <w:rFonts w:hint="default" w:ascii="仿宋_GB2312" w:hAnsi="Times New Roman" w:eastAsia="仿宋_GB2312" w:cs="仿宋_GB2312"/>
          <w:kern w:val="2"/>
          <w:sz w:val="32"/>
          <w:szCs w:val="32"/>
          <w:lang w:val="en-US" w:eastAsia="zh-CN" w:bidi="ar"/>
        </w:rPr>
        <w:t>，在突发事件发生后根据需要抽调有关专家组成专家组，为突发事件应急处置、调查评估等工作提供决策咨询服务等技术支持。</w:t>
      </w:r>
      <w:r>
        <w:rPr>
          <w:rFonts w:hint="default" w:ascii="Times New Roman" w:hAnsi="Times New Roman" w:eastAsia="仿宋_GB2312" w:cs="Times New Roman"/>
          <w:kern w:val="2"/>
          <w:sz w:val="32"/>
          <w:szCs w:val="32"/>
          <w:lang w:val="en-US" w:eastAsia="zh-CN" w:bidi="ar"/>
        </w:rPr>
        <w:t xml:space="preserve"> </w:t>
      </w:r>
    </w:p>
    <w:p w14:paraId="39F4720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黑体" w:hAnsi="宋体" w:eastAsia="黑体" w:cs="黑体"/>
          <w:kern w:val="2"/>
          <w:sz w:val="32"/>
          <w:szCs w:val="32"/>
          <w:lang w:val="en-US" w:eastAsia="zh-CN" w:bidi="ar"/>
        </w:rPr>
        <w:t>运行机制</w:t>
      </w:r>
      <w:r>
        <w:rPr>
          <w:rFonts w:hint="default" w:ascii="Times New Roman" w:hAnsi="Times New Roman" w:eastAsia="仿宋_GB2312" w:cs="Times New Roman"/>
          <w:kern w:val="2"/>
          <w:sz w:val="32"/>
          <w:szCs w:val="32"/>
          <w:lang w:val="en-US" w:eastAsia="zh-CN" w:bidi="ar"/>
        </w:rPr>
        <w:t xml:space="preserve"> </w:t>
      </w:r>
    </w:p>
    <w:p w14:paraId="77820FB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区</w:t>
      </w:r>
      <w:r>
        <w:rPr>
          <w:rFonts w:hint="eastAsia" w:ascii="仿宋_GB2312" w:hAnsi="Times New Roman" w:eastAsia="仿宋_GB2312" w:cs="仿宋_GB2312"/>
          <w:kern w:val="2"/>
          <w:sz w:val="32"/>
          <w:szCs w:val="32"/>
          <w:lang w:val="en-US" w:eastAsia="zh-CN" w:bidi="ar"/>
        </w:rPr>
        <w:t>本级、乡(镇)、街道</w:t>
      </w:r>
      <w:r>
        <w:rPr>
          <w:rFonts w:hint="default" w:ascii="仿宋_GB2312" w:hAnsi="Times New Roman" w:eastAsia="仿宋_GB2312" w:cs="仿宋_GB2312"/>
          <w:kern w:val="2"/>
          <w:sz w:val="32"/>
          <w:szCs w:val="32"/>
          <w:lang w:val="en-US" w:eastAsia="zh-CN" w:bidi="ar"/>
        </w:rPr>
        <w:t>要建立健全应对突发事件的风险防控、监测预警、应急处置与救援、恢复与重建等机制。</w:t>
      </w:r>
      <w:r>
        <w:rPr>
          <w:rFonts w:hint="default" w:ascii="Times New Roman" w:hAnsi="Times New Roman" w:eastAsia="仿宋_GB2312" w:cs="Times New Roman"/>
          <w:kern w:val="2"/>
          <w:sz w:val="32"/>
          <w:szCs w:val="32"/>
          <w:lang w:val="en-US" w:eastAsia="zh-CN" w:bidi="ar"/>
        </w:rPr>
        <w:t xml:space="preserve"> </w:t>
      </w:r>
    </w:p>
    <w:p w14:paraId="6C50638D">
      <w:pPr>
        <w:keepNext w:val="0"/>
        <w:keepLines w:val="0"/>
        <w:widowControl w:val="0"/>
        <w:suppressLineNumbers w:val="0"/>
        <w:spacing w:before="100" w:beforeAutospacing="1" w:after="100" w:afterAutospacing="1" w:line="580" w:lineRule="exact"/>
        <w:ind w:left="0" w:leftChars="0" w:right="0" w:rightChars="0" w:firstLine="640" w:firstLineChars="200"/>
        <w:jc w:val="both"/>
        <w:rPr>
          <w:sz w:val="32"/>
          <w:szCs w:val="32"/>
        </w:rPr>
      </w:pPr>
      <w:r>
        <w:rPr>
          <w:rFonts w:hint="default" w:ascii="Times New Roman" w:hAnsi="Times New Roman" w:eastAsia="仿宋_GB2312" w:cs="Times New Roman"/>
          <w:kern w:val="2"/>
          <w:sz w:val="32"/>
          <w:szCs w:val="32"/>
          <w:lang w:val="en-US" w:eastAsia="zh-CN" w:bidi="ar"/>
        </w:rPr>
        <w:t>3.1</w:t>
      </w:r>
      <w:r>
        <w:rPr>
          <w:rFonts w:hint="default" w:ascii="楷体_GB2312" w:hAnsi="Calibri" w:eastAsia="楷体_GB2312" w:cs="楷体_GB2312"/>
          <w:kern w:val="2"/>
          <w:sz w:val="32"/>
          <w:szCs w:val="32"/>
          <w:lang w:val="en-US" w:eastAsia="zh-CN" w:bidi="ar"/>
        </w:rPr>
        <w:t>风险防控</w:t>
      </w:r>
      <w:r>
        <w:rPr>
          <w:rFonts w:hint="default" w:ascii="Times New Roman" w:hAnsi="Times New Roman" w:eastAsia="仿宋_GB2312" w:cs="Times New Roman"/>
          <w:kern w:val="2"/>
          <w:sz w:val="32"/>
          <w:szCs w:val="32"/>
          <w:lang w:val="en-US" w:eastAsia="zh-CN" w:bidi="ar"/>
        </w:rPr>
        <w:t xml:space="preserve"> </w:t>
      </w:r>
    </w:p>
    <w:p w14:paraId="58A6F57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）区</w:t>
      </w:r>
      <w:r>
        <w:rPr>
          <w:rFonts w:hint="eastAsia" w:ascii="仿宋_GB2312" w:hAnsi="Times New Roman" w:eastAsia="仿宋_GB2312" w:cs="仿宋_GB2312"/>
          <w:kern w:val="2"/>
          <w:sz w:val="32"/>
          <w:szCs w:val="32"/>
          <w:lang w:val="en-US" w:eastAsia="zh-CN" w:bidi="ar"/>
        </w:rPr>
        <w:t>本级、乡(镇)街道</w:t>
      </w:r>
      <w:r>
        <w:rPr>
          <w:rFonts w:hint="default" w:ascii="仿宋_GB2312" w:hAnsi="Times New Roman" w:eastAsia="仿宋_GB2312" w:cs="仿宋_GB2312"/>
          <w:kern w:val="2"/>
          <w:sz w:val="32"/>
          <w:szCs w:val="32"/>
          <w:lang w:val="en-US" w:eastAsia="zh-CN" w:bidi="ar"/>
        </w:rPr>
        <w:t>要建立突发事件风险调查和评估制度，依法对各类风险点、危险源、危险区域进行调查、评估、分级、登记，建立台账，定期进行检查、监控，责令有关单位采取安全防范措施，建立信息共享机制，并按照有关规定及时向社会公布。有关部门要按照职责分工对可能发生的突发事件进行综合评估，研究制定风险分级分类标准和管理办法。突发事件应对主要牵头部门于每年对下一年度突发事件发生发展趋势进行研判和预测分析，提出防范措施建议，报本级人民政府。</w:t>
      </w:r>
    </w:p>
    <w:p w14:paraId="511F27D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）区</w:t>
      </w:r>
      <w:r>
        <w:rPr>
          <w:rFonts w:hint="eastAsia" w:ascii="仿宋_GB2312" w:hAnsi="Times New Roman" w:eastAsia="仿宋_GB2312" w:cs="仿宋_GB2312"/>
          <w:kern w:val="2"/>
          <w:sz w:val="32"/>
          <w:szCs w:val="32"/>
          <w:lang w:val="en-US" w:eastAsia="zh-CN" w:bidi="ar"/>
        </w:rPr>
        <w:t>本级、乡(镇)街道</w:t>
      </w:r>
      <w:r>
        <w:rPr>
          <w:rFonts w:hint="default" w:ascii="仿宋_GB2312" w:hAnsi="Times New Roman" w:eastAsia="仿宋_GB2312" w:cs="仿宋_GB2312"/>
          <w:kern w:val="2"/>
          <w:sz w:val="32"/>
          <w:szCs w:val="32"/>
          <w:lang w:val="en-US" w:eastAsia="zh-CN" w:bidi="ar"/>
        </w:rPr>
        <w:t>要统筹建立完善社区、村、重点单位网格化风险防控体系。有关部门要落实风险管控措施，及时发现和处置各类风险隐患，对重大风险点和危险源，要制定防控措施和应急预案，做好监控和应急准备工作。</w:t>
      </w:r>
      <w:r>
        <w:rPr>
          <w:rFonts w:hint="default" w:ascii="Times New Roman" w:hAnsi="Times New Roman" w:eastAsia="仿宋_GB2312" w:cs="Times New Roman"/>
          <w:kern w:val="2"/>
          <w:sz w:val="32"/>
          <w:szCs w:val="32"/>
          <w:lang w:val="en-US" w:eastAsia="zh-CN" w:bidi="ar"/>
        </w:rPr>
        <w:t xml:space="preserve"> </w:t>
      </w:r>
    </w:p>
    <w:p w14:paraId="40693E7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对重点水利水电工程、物资储备库、重大油气管道或储运设施等重大关键基础设施，设计单位要科学选址、优化布局，进行风险评估和可行性论证，增强风险管控和防灾抗灾能力；运维单位要建立健全风险管理制度；区</w:t>
      </w:r>
      <w:r>
        <w:rPr>
          <w:rFonts w:hint="eastAsia" w:ascii="仿宋_GB2312" w:hAnsi="Times New Roman" w:eastAsia="仿宋_GB2312" w:cs="仿宋_GB2312"/>
          <w:kern w:val="2"/>
          <w:sz w:val="32"/>
          <w:szCs w:val="32"/>
          <w:lang w:val="en-US" w:eastAsia="zh-CN" w:bidi="ar"/>
        </w:rPr>
        <w:t>本级、乡(镇)、街道</w:t>
      </w:r>
      <w:r>
        <w:rPr>
          <w:rFonts w:hint="default" w:ascii="仿宋_GB2312" w:hAnsi="Times New Roman" w:eastAsia="仿宋_GB2312" w:cs="仿宋_GB2312"/>
          <w:kern w:val="2"/>
          <w:sz w:val="32"/>
          <w:szCs w:val="32"/>
          <w:lang w:val="en-US" w:eastAsia="zh-CN" w:bidi="ar"/>
        </w:rPr>
        <w:t>和有关部门要加强监督检查。</w:t>
      </w:r>
    </w:p>
    <w:p w14:paraId="4226268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城乡规划应当充分考虑公共安全风险因素，统筹安排应对突发事件所必需的设备和基础设施建设。加强城乡防灾减灾能力建设，抓好以源头治理为重点的安全基础能力建设，完善城乡医疗救治体系和以疾病预防控制为重点的公共卫生保障体系，健全以利益协调、诉求表达、矛盾调处等机制为重点的社会安全基础能力建设。</w:t>
      </w:r>
    </w:p>
    <w:p w14:paraId="23A6DCD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3.2</w:t>
      </w:r>
      <w:r>
        <w:rPr>
          <w:rFonts w:hint="default" w:ascii="楷体_GB2312" w:hAnsi="Calibri" w:eastAsia="楷体_GB2312" w:cs="楷体_GB2312"/>
          <w:kern w:val="2"/>
          <w:sz w:val="32"/>
          <w:szCs w:val="32"/>
          <w:lang w:val="en-US" w:eastAsia="zh-CN" w:bidi="ar"/>
        </w:rPr>
        <w:t>监测预警</w:t>
      </w:r>
      <w:r>
        <w:rPr>
          <w:rFonts w:hint="default" w:ascii="Times New Roman" w:hAnsi="Times New Roman" w:eastAsia="仿宋_GB2312" w:cs="Times New Roman"/>
          <w:kern w:val="2"/>
          <w:sz w:val="32"/>
          <w:szCs w:val="32"/>
          <w:lang w:val="en-US" w:eastAsia="zh-CN" w:bidi="ar"/>
        </w:rPr>
        <w:t xml:space="preserve"> </w:t>
      </w:r>
    </w:p>
    <w:p w14:paraId="50B8C06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3.2.1</w:t>
      </w:r>
      <w:r>
        <w:rPr>
          <w:rFonts w:hint="default" w:ascii="仿宋_GB2312" w:hAnsi="Times New Roman" w:eastAsia="仿宋_GB2312" w:cs="仿宋_GB2312"/>
          <w:kern w:val="2"/>
          <w:sz w:val="32"/>
          <w:szCs w:val="32"/>
          <w:lang w:val="en-US" w:eastAsia="zh-CN" w:bidi="ar"/>
        </w:rPr>
        <w:t>监测</w:t>
      </w:r>
      <w:r>
        <w:rPr>
          <w:rFonts w:hint="default" w:ascii="Times New Roman" w:hAnsi="Times New Roman" w:eastAsia="仿宋_GB2312" w:cs="Times New Roman"/>
          <w:kern w:val="2"/>
          <w:sz w:val="32"/>
          <w:szCs w:val="32"/>
          <w:lang w:val="en-US" w:eastAsia="zh-CN" w:bidi="ar"/>
        </w:rPr>
        <w:t xml:space="preserve"> </w:t>
      </w:r>
    </w:p>
    <w:p w14:paraId="301E1AE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区</w:t>
      </w:r>
      <w:r>
        <w:rPr>
          <w:rFonts w:hint="eastAsia" w:ascii="仿宋_GB2312" w:hAnsi="Times New Roman" w:eastAsia="仿宋_GB2312" w:cs="仿宋_GB2312"/>
          <w:kern w:val="2"/>
          <w:sz w:val="32"/>
          <w:szCs w:val="32"/>
          <w:lang w:val="en-US" w:eastAsia="zh-CN" w:bidi="ar"/>
        </w:rPr>
        <w:t>本级、乡(镇)街道</w:t>
      </w:r>
      <w:r>
        <w:rPr>
          <w:rFonts w:hint="default" w:ascii="仿宋_GB2312" w:hAnsi="Times New Roman" w:eastAsia="仿宋_GB2312" w:cs="仿宋_GB2312"/>
          <w:kern w:val="2"/>
          <w:sz w:val="32"/>
          <w:szCs w:val="32"/>
          <w:lang w:val="en-US" w:eastAsia="zh-CN" w:bidi="ar"/>
        </w:rPr>
        <w:t>及有关部门要建立健全突发事件监测制度，整合监测信息资源，完善信息资源获取和共享机制，牵头部门负责相应突发事件监测信息集成。根据突发事件种类特点，建立健全地震、地质、气象、洪涝、干旱、森林火灾、矿山、尾矿库、危险化学品生产经营储存运输使用和烟花爆竹批发经营储存运输、排污单位、重大关键基础设施、传染病疫情、动物疫情等基础信息数据库，完善监测网络，划分监测区域，确定监测点，明确监测项目，配备设备设施和人员，对可能发生的突发事件进行监测。加强有关行业重大风险监控研究，对重大风险点、危险源进行辨识、监测、分析，采取有效措施进行防范，减少或杜绝发生重大损失。</w:t>
      </w:r>
      <w:r>
        <w:rPr>
          <w:rFonts w:hint="default" w:ascii="Times New Roman" w:hAnsi="Times New Roman" w:eastAsia="仿宋_GB2312" w:cs="Times New Roman"/>
          <w:kern w:val="2"/>
          <w:sz w:val="32"/>
          <w:szCs w:val="32"/>
          <w:lang w:val="en-US" w:eastAsia="zh-CN" w:bidi="ar"/>
        </w:rPr>
        <w:t xml:space="preserve"> </w:t>
      </w:r>
    </w:p>
    <w:p w14:paraId="766EB65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3.2.2</w:t>
      </w:r>
      <w:r>
        <w:rPr>
          <w:rFonts w:hint="default" w:ascii="仿宋_GB2312" w:hAnsi="Times New Roman" w:eastAsia="仿宋_GB2312" w:cs="仿宋_GB2312"/>
          <w:kern w:val="2"/>
          <w:sz w:val="32"/>
          <w:szCs w:val="32"/>
          <w:lang w:val="en-US" w:eastAsia="zh-CN" w:bidi="ar"/>
        </w:rPr>
        <w:t>预警</w:t>
      </w:r>
      <w:r>
        <w:rPr>
          <w:rFonts w:hint="default" w:ascii="Times New Roman" w:hAnsi="Times New Roman" w:eastAsia="仿宋_GB2312" w:cs="Times New Roman"/>
          <w:kern w:val="2"/>
          <w:sz w:val="32"/>
          <w:szCs w:val="32"/>
          <w:lang w:val="en-US" w:eastAsia="zh-CN" w:bidi="ar"/>
        </w:rPr>
        <w:t xml:space="preserve"> </w:t>
      </w:r>
    </w:p>
    <w:p w14:paraId="1C611F0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区</w:t>
      </w:r>
      <w:r>
        <w:rPr>
          <w:rFonts w:hint="eastAsia" w:ascii="仿宋_GB2312" w:hAnsi="Times New Roman" w:eastAsia="仿宋_GB2312" w:cs="仿宋_GB2312"/>
          <w:kern w:val="2"/>
          <w:sz w:val="32"/>
          <w:szCs w:val="32"/>
          <w:lang w:val="en-US" w:eastAsia="zh-CN" w:bidi="ar"/>
        </w:rPr>
        <w:t>本级、乡(镇)街道</w:t>
      </w:r>
      <w:r>
        <w:rPr>
          <w:rFonts w:hint="default" w:ascii="仿宋_GB2312" w:hAnsi="Times New Roman" w:eastAsia="仿宋_GB2312" w:cs="仿宋_GB2312"/>
          <w:kern w:val="2"/>
          <w:sz w:val="32"/>
          <w:szCs w:val="32"/>
          <w:lang w:val="en-US" w:eastAsia="zh-CN" w:bidi="ar"/>
        </w:rPr>
        <w:t>及有关部门要建立健全突发事件预警制度，统筹预警信息发布，充分运用各类传播渠道，解决预警信息发布</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最后一公里</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问题。</w:t>
      </w:r>
      <w:r>
        <w:rPr>
          <w:rFonts w:hint="default" w:ascii="Times New Roman" w:hAnsi="Times New Roman" w:eastAsia="仿宋_GB2312" w:cs="Times New Roman"/>
          <w:kern w:val="2"/>
          <w:sz w:val="32"/>
          <w:szCs w:val="32"/>
          <w:lang w:val="en-US" w:eastAsia="zh-CN" w:bidi="ar"/>
        </w:rPr>
        <w:t xml:space="preserve"> </w:t>
      </w:r>
    </w:p>
    <w:p w14:paraId="4AB45C0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确定预警级别。对可以预警的自然灾害、事故灾难或公共卫生事件，有关部门收集到征兆信息后，组织分析评估，研判发生的可能性、强度和影响范围以及可能发生的次生衍生突发事件，确定预警级别。按照紧急程度、发展势态和可能造成的危害程度，预警级别由高到低可分为一级、二级、三级和四级，分别用红色、橙色、黄色和蓝色标示。预警级别对照国家和省</w:t>
      </w:r>
      <w:r>
        <w:rPr>
          <w:rFonts w:hint="eastAsia" w:ascii="仿宋_GB2312" w:hAnsi="Times New Roman" w:eastAsia="仿宋_GB2312" w:cs="仿宋_GB2312"/>
          <w:kern w:val="2"/>
          <w:sz w:val="32"/>
          <w:szCs w:val="32"/>
          <w:lang w:val="en-US" w:eastAsia="zh-CN" w:bidi="ar"/>
        </w:rPr>
        <w:t>、市</w:t>
      </w:r>
      <w:r>
        <w:rPr>
          <w:rFonts w:hint="default" w:ascii="仿宋_GB2312" w:hAnsi="Times New Roman" w:eastAsia="仿宋_GB2312" w:cs="仿宋_GB2312"/>
          <w:kern w:val="2"/>
          <w:sz w:val="32"/>
          <w:szCs w:val="32"/>
          <w:lang w:val="en-US" w:eastAsia="zh-CN" w:bidi="ar"/>
        </w:rPr>
        <w:t>有关部门制订的具体划分标准执行，区</w:t>
      </w:r>
      <w:r>
        <w:rPr>
          <w:rFonts w:hint="eastAsia" w:ascii="仿宋_GB2312" w:hAnsi="Times New Roman" w:eastAsia="仿宋_GB2312" w:cs="仿宋_GB2312"/>
          <w:kern w:val="2"/>
          <w:sz w:val="32"/>
          <w:szCs w:val="32"/>
          <w:lang w:val="en-US" w:eastAsia="zh-CN" w:bidi="ar"/>
        </w:rPr>
        <w:t>本级、乡(镇)街道</w:t>
      </w:r>
      <w:r>
        <w:rPr>
          <w:rFonts w:hint="default" w:ascii="仿宋_GB2312" w:hAnsi="Times New Roman" w:eastAsia="仿宋_GB2312" w:cs="仿宋_GB2312"/>
          <w:kern w:val="2"/>
          <w:sz w:val="32"/>
          <w:szCs w:val="32"/>
          <w:lang w:val="en-US" w:eastAsia="zh-CN" w:bidi="ar"/>
        </w:rPr>
        <w:t>要结合实际制订具体实施办法。对其他突发事件，根据情况及时向有关方面通报，必要时向社会公众发布安全警示。</w:t>
      </w:r>
    </w:p>
    <w:p w14:paraId="0D125F4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）发布预警信息。分析评估结果确认突发事件即将发生或者发生的可能性增大时，区</w:t>
      </w:r>
      <w:r>
        <w:rPr>
          <w:rFonts w:hint="eastAsia" w:ascii="仿宋_GB2312" w:hAnsi="Times New Roman" w:eastAsia="仿宋_GB2312" w:cs="仿宋_GB2312"/>
          <w:kern w:val="2"/>
          <w:sz w:val="32"/>
          <w:szCs w:val="32"/>
          <w:lang w:val="en-US" w:eastAsia="zh-CN" w:bidi="ar"/>
        </w:rPr>
        <w:t>本级、乡(镇)街道</w:t>
      </w:r>
      <w:r>
        <w:rPr>
          <w:rFonts w:hint="default" w:ascii="仿宋_GB2312" w:hAnsi="Times New Roman" w:eastAsia="仿宋_GB2312" w:cs="仿宋_GB2312"/>
          <w:kern w:val="2"/>
          <w:sz w:val="32"/>
          <w:szCs w:val="32"/>
          <w:lang w:val="en-US" w:eastAsia="zh-CN" w:bidi="ar"/>
        </w:rPr>
        <w:t>（专项指挥机构）或有关部门按有关规定立即发布预警信息，及时向上一级政府（专项指挥机构）或有关部门报告，必要时可越级上报，并向当地驻军和可能受到危害的毗邻或相关地区政府通报。根据事态发展，适时调整预警级别并重新报告、通报和发布有关预测信息和分析评估结果。</w:t>
      </w:r>
      <w:r>
        <w:rPr>
          <w:rFonts w:hint="default" w:ascii="Times New Roman" w:hAnsi="Times New Roman" w:eastAsia="仿宋_GB2312" w:cs="Times New Roman"/>
          <w:kern w:val="2"/>
          <w:sz w:val="32"/>
          <w:szCs w:val="32"/>
          <w:lang w:val="en-US" w:eastAsia="zh-CN" w:bidi="ar"/>
        </w:rPr>
        <w:t xml:space="preserve"> </w:t>
      </w:r>
    </w:p>
    <w:p w14:paraId="4DF8D0A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预警信息的发布和调整要通过广播</w:t>
      </w:r>
      <w:r>
        <w:rPr>
          <w:rFonts w:hint="eastAsia" w:ascii="仿宋_GB2312" w:hAnsi="Times New Roman" w:eastAsia="仿宋_GB2312" w:cs="仿宋_GB2312"/>
          <w:kern w:val="2"/>
          <w:sz w:val="32"/>
          <w:szCs w:val="32"/>
          <w:lang w:val="en-US" w:eastAsia="zh-CN" w:bidi="ar"/>
        </w:rPr>
        <w:t>、公众号</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短信</w:t>
      </w:r>
      <w:r>
        <w:rPr>
          <w:rFonts w:hint="default" w:ascii="仿宋_GB2312" w:hAnsi="Times New Roman" w:eastAsia="仿宋_GB2312" w:cs="仿宋_GB2312"/>
          <w:kern w:val="2"/>
          <w:sz w:val="32"/>
          <w:szCs w:val="32"/>
          <w:lang w:val="en-US" w:eastAsia="zh-CN" w:bidi="ar"/>
        </w:rPr>
        <w:t>、警报器、宣传车、大喇叭或组织人员逐户通知等方式进行，对老、幼、病、残、孕等特殊人群以及学校等特殊场所和警报盲区应当采取有针对性的公告方式。承担应急处置职责的单位接到预警信息后，应及时向发布预警信息的单位反馈接受结果。</w:t>
      </w:r>
      <w:r>
        <w:rPr>
          <w:rFonts w:hint="default" w:ascii="Times New Roman" w:hAnsi="Times New Roman" w:eastAsia="仿宋_GB2312" w:cs="Times New Roman"/>
          <w:kern w:val="2"/>
          <w:sz w:val="32"/>
          <w:szCs w:val="32"/>
          <w:lang w:val="en-US" w:eastAsia="zh-CN" w:bidi="ar"/>
        </w:rPr>
        <w:t xml:space="preserve"> </w:t>
      </w:r>
    </w:p>
    <w:p w14:paraId="2D957D3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）采取预警措施。发布预警信息后，有关方面要根据预警级别和实际情况以及分级负责的原则，采取下列一项或多项措施：</w:t>
      </w:r>
    </w:p>
    <w:p w14:paraId="139FEAC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宋体" w:hAnsi="宋体" w:eastAsia="仿宋_GB2312" w:cs="宋体"/>
          <w:kern w:val="2"/>
          <w:sz w:val="32"/>
          <w:szCs w:val="32"/>
          <w:lang w:val="en-US" w:eastAsia="zh-CN" w:bidi="ar"/>
        </w:rPr>
        <w:t>①</w:t>
      </w:r>
      <w:r>
        <w:rPr>
          <w:rFonts w:hint="default" w:ascii="仿宋_GB2312" w:hAnsi="Times New Roman" w:eastAsia="仿宋_GB2312" w:cs="仿宋_GB2312"/>
          <w:kern w:val="2"/>
          <w:sz w:val="32"/>
          <w:szCs w:val="32"/>
          <w:lang w:val="en-US" w:eastAsia="zh-CN" w:bidi="ar"/>
        </w:rPr>
        <w:t>有关部门、专业机构、监测网点和负有特定职责的人员及时收集、报告有关信息，向社会公布反映突发事件信息的渠道，加强对突发事件发生、发展情况的监测、预报和预警工作。</w:t>
      </w:r>
    </w:p>
    <w:p w14:paraId="5CAF6F03">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宋体" w:hAnsi="宋体" w:eastAsia="仿宋_GB2312" w:cs="宋体"/>
          <w:kern w:val="2"/>
          <w:sz w:val="32"/>
          <w:szCs w:val="32"/>
          <w:lang w:val="en-US" w:eastAsia="zh-CN" w:bidi="ar"/>
        </w:rPr>
        <w:t>②</w:t>
      </w:r>
      <w:r>
        <w:rPr>
          <w:rFonts w:hint="default" w:ascii="仿宋_GB2312" w:hAnsi="Times New Roman" w:eastAsia="仿宋_GB2312" w:cs="仿宋_GB2312"/>
          <w:kern w:val="2"/>
          <w:sz w:val="32"/>
          <w:szCs w:val="32"/>
          <w:lang w:val="en-US" w:eastAsia="zh-CN" w:bidi="ar"/>
        </w:rPr>
        <w:t>组织有关部门和机构、专业技术人员、有关专家学者，随时对突发事件信息进行分析评估，预测发生突发事件可能性的大小、影响范围和强度以及可能发生的突发事件的级别。</w:t>
      </w:r>
    </w:p>
    <w:p w14:paraId="7CB8E99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宋体" w:hAnsi="宋体" w:eastAsia="仿宋_GB2312" w:cs="宋体"/>
          <w:kern w:val="2"/>
          <w:sz w:val="32"/>
          <w:szCs w:val="32"/>
          <w:lang w:val="en-US" w:eastAsia="zh-CN" w:bidi="ar"/>
        </w:rPr>
        <w:t>③</w:t>
      </w:r>
      <w:r>
        <w:rPr>
          <w:rFonts w:hint="default" w:ascii="仿宋_GB2312" w:hAnsi="Times New Roman" w:eastAsia="仿宋_GB2312" w:cs="仿宋_GB2312"/>
          <w:kern w:val="2"/>
          <w:sz w:val="32"/>
          <w:szCs w:val="32"/>
          <w:lang w:val="en-US" w:eastAsia="zh-CN" w:bidi="ar"/>
        </w:rPr>
        <w:t>定时向社会发布与公众有关的突发事件预测信息和分析评估结果，并对相关信息的报道工作进行管理。</w:t>
      </w:r>
    </w:p>
    <w:p w14:paraId="0138FA5C">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宋体" w:hAnsi="宋体" w:eastAsia="仿宋_GB2312" w:cs="宋体"/>
          <w:kern w:val="2"/>
          <w:sz w:val="32"/>
          <w:szCs w:val="32"/>
          <w:lang w:val="en-US" w:eastAsia="zh-CN" w:bidi="ar"/>
        </w:rPr>
        <w:t>④</w:t>
      </w:r>
      <w:r>
        <w:rPr>
          <w:rFonts w:hint="default" w:ascii="仿宋_GB2312" w:hAnsi="Times New Roman" w:eastAsia="仿宋_GB2312" w:cs="仿宋_GB2312"/>
          <w:kern w:val="2"/>
          <w:sz w:val="32"/>
          <w:szCs w:val="32"/>
          <w:lang w:val="en-US" w:eastAsia="zh-CN" w:bidi="ar"/>
        </w:rPr>
        <w:t>及时按照有关规定向社会发布可能受到突发事件危害的警告，宣传避免、减轻危害的常识，公布咨询电话。</w:t>
      </w:r>
      <w:r>
        <w:rPr>
          <w:rFonts w:hint="default" w:ascii="Times New Roman" w:hAnsi="Times New Roman" w:eastAsia="仿宋_GB2312" w:cs="Times New Roman"/>
          <w:kern w:val="2"/>
          <w:sz w:val="32"/>
          <w:szCs w:val="32"/>
          <w:lang w:val="en-US" w:eastAsia="zh-CN" w:bidi="ar"/>
        </w:rPr>
        <w:t xml:space="preserve"> </w:t>
      </w:r>
    </w:p>
    <w:p w14:paraId="42A7C38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宋体" w:hAnsi="宋体" w:eastAsia="仿宋_GB2312" w:cs="宋体"/>
          <w:kern w:val="2"/>
          <w:sz w:val="32"/>
          <w:szCs w:val="32"/>
          <w:lang w:val="en-US" w:eastAsia="zh-CN" w:bidi="ar"/>
        </w:rPr>
        <w:t>⑤</w:t>
      </w:r>
      <w:r>
        <w:rPr>
          <w:rFonts w:hint="default" w:ascii="仿宋_GB2312" w:hAnsi="Times New Roman" w:eastAsia="仿宋_GB2312" w:cs="仿宋_GB2312"/>
          <w:kern w:val="2"/>
          <w:sz w:val="32"/>
          <w:szCs w:val="32"/>
          <w:lang w:val="en-US" w:eastAsia="zh-CN" w:bidi="ar"/>
        </w:rPr>
        <w:t>责令应急救援队伍、负有特定职责的人员进入待命状态，并动员后备人员做好参加应急救援和处置工作的准备。</w:t>
      </w:r>
    </w:p>
    <w:p w14:paraId="3168A5A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宋体" w:hAnsi="宋体" w:eastAsia="仿宋_GB2312" w:cs="宋体"/>
          <w:kern w:val="2"/>
          <w:sz w:val="32"/>
          <w:szCs w:val="32"/>
          <w:lang w:val="en-US" w:eastAsia="zh-CN" w:bidi="ar"/>
        </w:rPr>
        <w:t>⑥</w:t>
      </w:r>
      <w:r>
        <w:rPr>
          <w:rFonts w:hint="default" w:ascii="仿宋_GB2312" w:hAnsi="Times New Roman" w:eastAsia="仿宋_GB2312" w:cs="仿宋_GB2312"/>
          <w:kern w:val="2"/>
          <w:sz w:val="32"/>
          <w:szCs w:val="32"/>
          <w:lang w:val="en-US" w:eastAsia="zh-CN" w:bidi="ar"/>
        </w:rPr>
        <w:t>调集应急救援所需物资、设备、工具，准备应急设施和避难场所，并确保其处于良好状态、随时可以投入正常使用。</w:t>
      </w:r>
    </w:p>
    <w:p w14:paraId="2AE5060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宋体" w:hAnsi="宋体" w:eastAsia="仿宋_GB2312" w:cs="宋体"/>
          <w:kern w:val="2"/>
          <w:sz w:val="32"/>
          <w:szCs w:val="32"/>
          <w:lang w:val="en-US" w:eastAsia="zh-CN" w:bidi="ar"/>
        </w:rPr>
        <w:t>⑦</w:t>
      </w:r>
      <w:r>
        <w:rPr>
          <w:rFonts w:hint="default" w:ascii="仿宋_GB2312" w:hAnsi="Times New Roman" w:eastAsia="仿宋_GB2312" w:cs="仿宋_GB2312"/>
          <w:kern w:val="2"/>
          <w:sz w:val="32"/>
          <w:szCs w:val="32"/>
          <w:lang w:val="en-US" w:eastAsia="zh-CN" w:bidi="ar"/>
        </w:rPr>
        <w:t>加强对重点单位、重要部位和重要基础设施的安全保卫，维护社会治安秩序。</w:t>
      </w:r>
    </w:p>
    <w:p w14:paraId="3661D2A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宋体" w:hAnsi="宋体" w:eastAsia="仿宋_GB2312" w:cs="宋体"/>
          <w:kern w:val="2"/>
          <w:sz w:val="32"/>
          <w:szCs w:val="32"/>
          <w:lang w:val="en-US" w:eastAsia="zh-CN" w:bidi="ar"/>
        </w:rPr>
        <w:t>⑧</w:t>
      </w:r>
      <w:r>
        <w:rPr>
          <w:rFonts w:hint="default" w:ascii="仿宋_GB2312" w:hAnsi="Times New Roman" w:eastAsia="仿宋_GB2312" w:cs="仿宋_GB2312"/>
          <w:kern w:val="2"/>
          <w:sz w:val="32"/>
          <w:szCs w:val="32"/>
          <w:lang w:val="en-US" w:eastAsia="zh-CN" w:bidi="ar"/>
        </w:rPr>
        <w:t>采取必要措施，确保交通、通信、供水、排水、供电、供气等公共设施的安全和正常运行。</w:t>
      </w:r>
    </w:p>
    <w:p w14:paraId="16A8CB0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ascii="微软雅黑" w:hAnsi="微软雅黑" w:eastAsia="微软雅黑" w:cs="微软雅黑"/>
          <w:kern w:val="2"/>
          <w:sz w:val="32"/>
          <w:szCs w:val="32"/>
          <w:lang w:val="en-US" w:eastAsia="zh-CN" w:bidi="ar"/>
        </w:rPr>
        <w:t>⑨</w:t>
      </w:r>
      <w:r>
        <w:rPr>
          <w:rFonts w:hint="default" w:ascii="仿宋_GB2312" w:hAnsi="Times New Roman" w:eastAsia="仿宋_GB2312" w:cs="仿宋_GB2312"/>
          <w:kern w:val="2"/>
          <w:sz w:val="32"/>
          <w:szCs w:val="32"/>
          <w:lang w:val="en-US" w:eastAsia="zh-CN" w:bidi="ar"/>
        </w:rPr>
        <w:t>及时向社会发布有关采取特定措施避免或者减轻危害的建议、劝告。</w:t>
      </w:r>
    </w:p>
    <w:p w14:paraId="1CBEF2C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eastAsia" w:ascii="微软雅黑" w:hAnsi="微软雅黑" w:eastAsia="微软雅黑" w:cs="微软雅黑"/>
          <w:kern w:val="2"/>
          <w:sz w:val="32"/>
          <w:szCs w:val="32"/>
          <w:lang w:val="en-US" w:eastAsia="zh-CN" w:bidi="ar"/>
        </w:rPr>
        <w:t>⑩</w:t>
      </w:r>
      <w:r>
        <w:rPr>
          <w:rFonts w:hint="default" w:ascii="仿宋_GB2312" w:hAnsi="Times New Roman" w:eastAsia="仿宋_GB2312" w:cs="仿宋_GB2312"/>
          <w:kern w:val="2"/>
          <w:sz w:val="32"/>
          <w:szCs w:val="32"/>
          <w:lang w:val="en-US" w:eastAsia="zh-CN" w:bidi="ar"/>
        </w:rPr>
        <w:t>转移、疏散或者撤离易受突发事件危害的人员并予以妥善安置，转移重要财产。</w:t>
      </w:r>
    </w:p>
    <w:p w14:paraId="355287E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eastAsia" w:ascii="微软雅黑" w:hAnsi="微软雅黑" w:eastAsia="微软雅黑" w:cs="微软雅黑"/>
          <w:kern w:val="2"/>
          <w:sz w:val="32"/>
          <w:szCs w:val="32"/>
          <w:lang w:val="en-US" w:eastAsia="zh-CN" w:bidi="ar"/>
        </w:rPr>
        <w:t>⑪</w:t>
      </w:r>
      <w:r>
        <w:rPr>
          <w:rFonts w:hint="default" w:ascii="仿宋_GB2312" w:hAnsi="Times New Roman" w:eastAsia="仿宋_GB2312" w:cs="仿宋_GB2312"/>
          <w:kern w:val="2"/>
          <w:sz w:val="32"/>
          <w:szCs w:val="32"/>
          <w:lang w:val="en-US" w:eastAsia="zh-CN" w:bidi="ar"/>
        </w:rPr>
        <w:t>关闭或者限制使用易受突发事件危害的场所，控制或者限制容易导致危害扩大的公共场所的活动。</w:t>
      </w:r>
      <w:r>
        <w:rPr>
          <w:rFonts w:hint="default" w:ascii="Times New Roman" w:hAnsi="Times New Roman" w:eastAsia="仿宋_GB2312" w:cs="Times New Roman"/>
          <w:kern w:val="2"/>
          <w:sz w:val="32"/>
          <w:szCs w:val="32"/>
          <w:lang w:val="en-US" w:eastAsia="zh-CN" w:bidi="ar"/>
        </w:rPr>
        <w:t xml:space="preserve"> </w:t>
      </w:r>
    </w:p>
    <w:p w14:paraId="5A87DA7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eastAsia" w:ascii="微软雅黑" w:hAnsi="微软雅黑" w:eastAsia="微软雅黑" w:cs="微软雅黑"/>
          <w:kern w:val="2"/>
          <w:sz w:val="32"/>
          <w:szCs w:val="32"/>
          <w:lang w:val="en-US" w:eastAsia="zh-CN" w:bidi="ar"/>
        </w:rPr>
        <w:t>⑫</w:t>
      </w:r>
      <w:r>
        <w:rPr>
          <w:rFonts w:hint="default" w:ascii="仿宋_GB2312" w:hAnsi="Times New Roman" w:eastAsia="仿宋_GB2312" w:cs="仿宋_GB2312"/>
          <w:kern w:val="2"/>
          <w:sz w:val="32"/>
          <w:szCs w:val="32"/>
          <w:lang w:val="en-US" w:eastAsia="zh-CN" w:bidi="ar"/>
        </w:rPr>
        <w:t>法律、法规、规章规定的其他必要的防范性、保护性措施。</w:t>
      </w:r>
    </w:p>
    <w:p w14:paraId="0F26399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）解除预警措施。当突发事件风险已经解除，发布警报的政府（专项指挥机构）或有关部门要及时宣布解除警报，终止预警期，解除已经采取的有关措施。</w:t>
      </w:r>
      <w:r>
        <w:rPr>
          <w:rFonts w:hint="default" w:ascii="Times New Roman" w:hAnsi="Times New Roman" w:eastAsia="仿宋_GB2312" w:cs="Times New Roman"/>
          <w:kern w:val="2"/>
          <w:sz w:val="32"/>
          <w:szCs w:val="32"/>
          <w:lang w:val="en-US" w:eastAsia="zh-CN" w:bidi="ar"/>
        </w:rPr>
        <w:t xml:space="preserve"> </w:t>
      </w:r>
    </w:p>
    <w:p w14:paraId="23CA845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3.3</w:t>
      </w:r>
      <w:r>
        <w:rPr>
          <w:rFonts w:hint="default" w:ascii="楷体_GB2312" w:hAnsi="Calibri" w:eastAsia="楷体_GB2312" w:cs="楷体_GB2312"/>
          <w:kern w:val="2"/>
          <w:sz w:val="32"/>
          <w:szCs w:val="32"/>
          <w:lang w:val="en-US" w:eastAsia="zh-CN" w:bidi="ar"/>
        </w:rPr>
        <w:t>应急处置与救援</w:t>
      </w:r>
      <w:r>
        <w:rPr>
          <w:rFonts w:hint="default" w:ascii="Times New Roman" w:hAnsi="Times New Roman" w:eastAsia="仿宋_GB2312" w:cs="Times New Roman"/>
          <w:kern w:val="2"/>
          <w:sz w:val="32"/>
          <w:szCs w:val="32"/>
          <w:lang w:val="en-US" w:eastAsia="zh-CN" w:bidi="ar"/>
        </w:rPr>
        <w:t xml:space="preserve"> </w:t>
      </w:r>
    </w:p>
    <w:p w14:paraId="3E90A293">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3.3.1</w:t>
      </w:r>
      <w:r>
        <w:rPr>
          <w:rFonts w:hint="default" w:ascii="仿宋_GB2312" w:hAnsi="Times New Roman" w:eastAsia="仿宋_GB2312" w:cs="仿宋_GB2312"/>
          <w:kern w:val="2"/>
          <w:sz w:val="32"/>
          <w:szCs w:val="32"/>
          <w:lang w:val="en-US" w:eastAsia="zh-CN" w:bidi="ar"/>
        </w:rPr>
        <w:t>信息报告</w:t>
      </w:r>
      <w:r>
        <w:rPr>
          <w:rFonts w:hint="default" w:ascii="Times New Roman" w:hAnsi="Times New Roman" w:eastAsia="仿宋_GB2312" w:cs="Times New Roman"/>
          <w:kern w:val="2"/>
          <w:sz w:val="32"/>
          <w:szCs w:val="32"/>
          <w:lang w:val="en-US" w:eastAsia="zh-CN" w:bidi="ar"/>
        </w:rPr>
        <w:t xml:space="preserve"> </w:t>
      </w:r>
    </w:p>
    <w:p w14:paraId="6D8DB23C">
      <w:pPr>
        <w:keepNext w:val="0"/>
        <w:keepLines w:val="0"/>
        <w:widowControl w:val="0"/>
        <w:numPr>
          <w:ilvl w:val="0"/>
          <w:numId w:val="1"/>
        </w:numPr>
        <w:suppressLineNumbers w:val="0"/>
        <w:spacing w:before="100" w:beforeAutospacing="1" w:after="100" w:afterAutospacing="1" w:line="580" w:lineRule="exact"/>
        <w:ind w:left="0" w:leftChars="0" w:right="0" w:rightChars="0" w:firstLine="640" w:firstLineChars="200"/>
        <w:jc w:val="both"/>
        <w:rPr>
          <w:rFonts w:hint="default" w:ascii="Times New Roman" w:hAnsi="Times New Roman" w:eastAsia="仿宋_GB2312" w:cs="Times New Roman"/>
          <w:kern w:val="2"/>
          <w:sz w:val="32"/>
          <w:szCs w:val="32"/>
          <w:lang w:val="en-US" w:eastAsia="zh-CN" w:bidi="ar"/>
        </w:rPr>
      </w:pPr>
      <w:r>
        <w:rPr>
          <w:rFonts w:hint="default" w:ascii="仿宋_GB2312" w:hAnsi="Times New Roman" w:eastAsia="仿宋_GB2312" w:cs="仿宋_GB2312"/>
          <w:kern w:val="2"/>
          <w:sz w:val="32"/>
          <w:szCs w:val="32"/>
          <w:lang w:val="en-US" w:eastAsia="zh-CN" w:bidi="ar"/>
        </w:rPr>
        <w:t>区</w:t>
      </w:r>
      <w:r>
        <w:rPr>
          <w:rFonts w:hint="eastAsia" w:ascii="仿宋_GB2312" w:hAnsi="Times New Roman" w:eastAsia="仿宋_GB2312" w:cs="仿宋_GB2312"/>
          <w:kern w:val="2"/>
          <w:sz w:val="32"/>
          <w:szCs w:val="32"/>
          <w:lang w:val="en-US" w:eastAsia="zh-CN" w:bidi="ar"/>
        </w:rPr>
        <w:t>本级、乡（镇）街道</w:t>
      </w:r>
      <w:r>
        <w:rPr>
          <w:rFonts w:hint="default" w:ascii="仿宋_GB2312" w:hAnsi="Times New Roman" w:eastAsia="仿宋_GB2312" w:cs="仿宋_GB2312"/>
          <w:kern w:val="2"/>
          <w:sz w:val="32"/>
          <w:szCs w:val="32"/>
          <w:lang w:val="en-US" w:eastAsia="zh-CN" w:bidi="ar"/>
        </w:rPr>
        <w:t>要创新基层网格员管理体制机制，统筹灾害信息员、群测群防员、网格员等资源，建立统一规范的基层网格员管理制度，实现社区（村）网格员全覆盖，并落实风险隐患巡查报告、突发事件第一时间报告、灾情第一时间统计报告等职责。</w:t>
      </w:r>
      <w:r>
        <w:rPr>
          <w:rFonts w:hint="default" w:ascii="Times New Roman" w:hAnsi="Times New Roman" w:eastAsia="仿宋_GB2312" w:cs="Times New Roman"/>
          <w:kern w:val="2"/>
          <w:sz w:val="32"/>
          <w:szCs w:val="32"/>
          <w:lang w:val="en-US" w:eastAsia="zh-CN" w:bidi="ar"/>
        </w:rPr>
        <w:t xml:space="preserve"> </w:t>
      </w:r>
    </w:p>
    <w:p w14:paraId="1AECF2EA">
      <w:pPr>
        <w:keepNext w:val="0"/>
        <w:keepLines w:val="0"/>
        <w:widowControl w:val="0"/>
        <w:numPr>
          <w:ilvl w:val="0"/>
          <w:numId w:val="0"/>
        </w:numPr>
        <w:suppressLineNumbers w:val="0"/>
        <w:spacing w:before="100" w:beforeAutospacing="1" w:after="100" w:afterAutospacing="1" w:line="580" w:lineRule="exact"/>
        <w:ind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突发事件发生或发现重大风险隐患后，基层网格员和有关社区村、企业、社会组织及相关专业机构、监测网点等要及时向所在地政府及其有关主管部门报告突发事件信息。有关主管部门要向本级政府相关部门通报。事发地人民政府及有关部门按照有关规定向上级人民政府及有关部门报送信息。根据事态进展，及时续报突发事件处置等情况。</w:t>
      </w:r>
      <w:r>
        <w:rPr>
          <w:rFonts w:hint="default" w:ascii="Times New Roman" w:hAnsi="Times New Roman" w:eastAsia="仿宋_GB2312" w:cs="Times New Roman"/>
          <w:kern w:val="2"/>
          <w:sz w:val="32"/>
          <w:szCs w:val="32"/>
          <w:lang w:val="en-US" w:eastAsia="zh-CN" w:bidi="ar"/>
        </w:rPr>
        <w:t xml:space="preserve"> </w:t>
      </w:r>
    </w:p>
    <w:p w14:paraId="0D41647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报告内容一般包括事件发生时间、地点、信息来源、性质、简要经过、影响范围、人员伤亡（失联）情况、房屋倒塌损坏情况、交通通信电力等基础设施损毁情况、事件发展趋势、现场救援情况、已经采取的其他措施及下一步工作建议等。</w:t>
      </w:r>
      <w:r>
        <w:rPr>
          <w:rFonts w:hint="default" w:ascii="Times New Roman" w:hAnsi="Times New Roman" w:eastAsia="仿宋_GB2312" w:cs="Times New Roman"/>
          <w:kern w:val="2"/>
          <w:sz w:val="32"/>
          <w:szCs w:val="32"/>
          <w:lang w:val="en-US" w:eastAsia="zh-CN" w:bidi="ar"/>
        </w:rPr>
        <w:t xml:space="preserve"> </w:t>
      </w:r>
    </w:p>
    <w:p w14:paraId="0E47264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）区人民政府及有关部门要全面掌握突发事件信息。较大以上突发事件信息要及时报送</w:t>
      </w:r>
      <w:r>
        <w:rPr>
          <w:rFonts w:hint="eastAsia" w:ascii="仿宋_GB2312" w:hAnsi="Times New Roman" w:eastAsia="仿宋_GB2312" w:cs="仿宋_GB2312"/>
          <w:kern w:val="2"/>
          <w:sz w:val="32"/>
          <w:szCs w:val="32"/>
          <w:lang w:val="en-US" w:eastAsia="zh-CN" w:bidi="ar"/>
        </w:rPr>
        <w:t>市</w:t>
      </w:r>
      <w:r>
        <w:rPr>
          <w:rFonts w:hint="default" w:ascii="仿宋_GB2312" w:hAnsi="Times New Roman" w:eastAsia="仿宋_GB2312" w:cs="仿宋_GB2312"/>
          <w:kern w:val="2"/>
          <w:sz w:val="32"/>
          <w:szCs w:val="32"/>
          <w:lang w:val="en-US" w:eastAsia="zh-CN" w:bidi="ar"/>
        </w:rPr>
        <w:t>人民政府及有关部门。对于一些事件本身比较敏感或发生在重点地区、敏感时间，或可能演化为特别重大、重大突发事件的，不受相关突发事件分级标准限制。</w:t>
      </w:r>
      <w:r>
        <w:rPr>
          <w:rFonts w:hint="default" w:ascii="Times New Roman" w:hAnsi="Times New Roman" w:eastAsia="仿宋_GB2312" w:cs="Times New Roman"/>
          <w:kern w:val="2"/>
          <w:sz w:val="32"/>
          <w:szCs w:val="32"/>
          <w:lang w:val="en-US" w:eastAsia="zh-CN" w:bidi="ar"/>
        </w:rPr>
        <w:t xml:space="preserve"> </w:t>
      </w:r>
    </w:p>
    <w:p w14:paraId="172EA4E2">
      <w:pPr>
        <w:keepNext w:val="0"/>
        <w:keepLines w:val="0"/>
        <w:widowControl w:val="0"/>
        <w:suppressLineNumbers w:val="0"/>
        <w:spacing w:before="100" w:beforeAutospacing="1" w:after="100" w:afterAutospacing="1" w:line="580" w:lineRule="exact"/>
        <w:ind w:left="0" w:leftChars="0" w:right="0" w:rightChars="0" w:firstLine="640" w:firstLineChars="200"/>
        <w:jc w:val="both"/>
        <w:rPr>
          <w:rFonts w:hint="default"/>
          <w:color w:val="C0504D"/>
          <w:lang w:val="en-US"/>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）接到突发事件信息后，区</w:t>
      </w:r>
      <w:r>
        <w:rPr>
          <w:rFonts w:hint="eastAsia" w:ascii="仿宋_GB2312" w:hAnsi="Times New Roman" w:eastAsia="仿宋_GB2312" w:cs="仿宋_GB2312"/>
          <w:kern w:val="2"/>
          <w:sz w:val="32"/>
          <w:szCs w:val="32"/>
          <w:lang w:val="en-US" w:eastAsia="zh-CN" w:bidi="ar"/>
        </w:rPr>
        <w:t>本级、乡镇、街道</w:t>
      </w:r>
      <w:r>
        <w:rPr>
          <w:rFonts w:hint="default" w:ascii="仿宋_GB2312" w:hAnsi="Times New Roman" w:eastAsia="仿宋_GB2312" w:cs="仿宋_GB2312"/>
          <w:kern w:val="2"/>
          <w:sz w:val="32"/>
          <w:szCs w:val="32"/>
          <w:lang w:val="en-US" w:eastAsia="zh-CN" w:bidi="ar"/>
        </w:rPr>
        <w:t>及有关部门要按照有关规定及时限要求，如实向上级人民政府及有关部门报告，不得迟报、谎报、瞒报和漏报，同时通报可能受影响的地区、部门和企业。</w:t>
      </w:r>
      <w:r>
        <w:rPr>
          <w:rFonts w:hint="eastAsia" w:ascii="仿宋_GB2312" w:hAnsi="Times New Roman" w:eastAsia="仿宋_GB2312" w:cs="仿宋_GB2312"/>
          <w:kern w:val="2"/>
          <w:sz w:val="32"/>
          <w:szCs w:val="32"/>
          <w:lang w:val="en-US" w:eastAsia="zh-CN" w:bidi="ar"/>
        </w:rPr>
        <w:t>区委区政府及相关部门接到突发事件报告后，</w:t>
      </w:r>
      <w:r>
        <w:rPr>
          <w:rFonts w:hint="eastAsia" w:ascii="仿宋_GB2312" w:hAnsi="Times New Roman" w:eastAsia="仿宋_GB2312" w:cs="仿宋_GB2312"/>
          <w:color w:val="auto"/>
          <w:kern w:val="2"/>
          <w:sz w:val="32"/>
          <w:szCs w:val="32"/>
          <w:lang w:val="en-US" w:eastAsia="zh-CN" w:bidi="ar"/>
        </w:rPr>
        <w:t>向省、市上报不得超过30分钟。</w:t>
      </w:r>
    </w:p>
    <w:p w14:paraId="2D3EA1BC">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）涉及港澳台侨、外籍人员，或影响到境外的突发事件，需要向有关国家、地区、国际机构通报的，按照相关规定办理。</w:t>
      </w:r>
    </w:p>
    <w:p w14:paraId="2473C92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3.3.2</w:t>
      </w:r>
      <w:r>
        <w:rPr>
          <w:rFonts w:hint="default" w:ascii="仿宋_GB2312" w:hAnsi="Times New Roman" w:eastAsia="仿宋_GB2312" w:cs="仿宋_GB2312"/>
          <w:kern w:val="2"/>
          <w:sz w:val="32"/>
          <w:szCs w:val="32"/>
          <w:lang w:val="en-US" w:eastAsia="zh-CN" w:bidi="ar"/>
        </w:rPr>
        <w:t>先期处置</w:t>
      </w:r>
      <w:r>
        <w:rPr>
          <w:rFonts w:hint="default" w:ascii="Times New Roman" w:hAnsi="Times New Roman" w:eastAsia="仿宋_GB2312" w:cs="Times New Roman"/>
          <w:kern w:val="2"/>
          <w:sz w:val="32"/>
          <w:szCs w:val="32"/>
          <w:lang w:val="en-US" w:eastAsia="zh-CN" w:bidi="ar"/>
        </w:rPr>
        <w:t xml:space="preserve"> </w:t>
      </w:r>
    </w:p>
    <w:p w14:paraId="295DBDD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事发单位（或事发区域管理单位）要立即组织本单位应急力量和工作人员营救受害人员，疏散、撤离、安置受威胁人员；控制危险源，标明危险区域，封锁危险场所，并采取其他防止危害扩大的必要措施；迅速控制可疑的传染源，积极救治病人，组织医疗救护，加强个体防护；向所区人民政府及有关部门报告。对因本单位引发的或主体是本单位人员的社会安全事件，有关单位负责人要迅速赶赴现场开展劝解、疏导工作。</w:t>
      </w:r>
      <w:r>
        <w:rPr>
          <w:rFonts w:hint="default" w:ascii="Times New Roman" w:hAnsi="Times New Roman" w:eastAsia="仿宋_GB2312" w:cs="Times New Roman"/>
          <w:kern w:val="2"/>
          <w:sz w:val="32"/>
          <w:szCs w:val="32"/>
          <w:lang w:val="en-US" w:eastAsia="zh-CN" w:bidi="ar"/>
        </w:rPr>
        <w:t xml:space="preserve"> </w:t>
      </w:r>
    </w:p>
    <w:p w14:paraId="20FDE0D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）事发地的居民（村民）委员会和其他组织要根据预案，组织群众开展自救互救，协助维护社会秩序，或按照当地政府的决定、命令，组织开展突发事件应对工作。</w:t>
      </w:r>
      <w:r>
        <w:rPr>
          <w:rFonts w:hint="default" w:ascii="Times New Roman" w:hAnsi="Times New Roman" w:eastAsia="仿宋_GB2312" w:cs="Times New Roman"/>
          <w:kern w:val="2"/>
          <w:sz w:val="32"/>
          <w:szCs w:val="32"/>
          <w:lang w:val="en-US" w:eastAsia="zh-CN" w:bidi="ar"/>
        </w:rPr>
        <w:t xml:space="preserve"> </w:t>
      </w:r>
    </w:p>
    <w:p w14:paraId="5532D4F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）事发地的</w:t>
      </w:r>
      <w:r>
        <w:rPr>
          <w:rFonts w:hint="eastAsia" w:ascii="仿宋_GB2312" w:hAnsi="Times New Roman" w:eastAsia="仿宋_GB2312" w:cs="仿宋_GB2312"/>
          <w:kern w:val="2"/>
          <w:sz w:val="32"/>
          <w:szCs w:val="32"/>
          <w:lang w:val="en-US" w:eastAsia="zh-CN" w:bidi="ar"/>
        </w:rPr>
        <w:t>政府</w:t>
      </w:r>
      <w:r>
        <w:rPr>
          <w:rFonts w:hint="default" w:ascii="仿宋_GB2312" w:hAnsi="Times New Roman" w:eastAsia="仿宋_GB2312" w:cs="仿宋_GB2312"/>
          <w:kern w:val="2"/>
          <w:sz w:val="32"/>
          <w:szCs w:val="32"/>
          <w:lang w:val="en-US" w:eastAsia="zh-CN" w:bidi="ar"/>
        </w:rPr>
        <w:t>（办事处）要根据预案或上级政府的决定、命令，调动应急力量，采取措施控制事态发展，组织开展应急处置与救援工作。</w:t>
      </w:r>
      <w:r>
        <w:rPr>
          <w:rFonts w:hint="default" w:ascii="Times New Roman" w:hAnsi="Times New Roman" w:eastAsia="仿宋_GB2312" w:cs="Times New Roman"/>
          <w:kern w:val="2"/>
          <w:sz w:val="32"/>
          <w:szCs w:val="32"/>
          <w:lang w:val="en-US" w:eastAsia="zh-CN" w:bidi="ar"/>
        </w:rPr>
        <w:t xml:space="preserve"> </w:t>
      </w:r>
    </w:p>
    <w:p w14:paraId="433B667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）在境外发生涉及我</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的突发事件，</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有关部门应第一时间启动应急机制，采取措施保护我</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相关</w:t>
      </w:r>
      <w:r>
        <w:rPr>
          <w:rFonts w:hint="default" w:ascii="仿宋_GB2312" w:hAnsi="Times New Roman" w:eastAsia="仿宋_GB2312" w:cs="仿宋_GB2312"/>
          <w:color w:val="000000"/>
          <w:kern w:val="2"/>
          <w:sz w:val="32"/>
          <w:szCs w:val="32"/>
          <w:lang w:val="en-US" w:eastAsia="zh-CN" w:bidi="ar"/>
        </w:rPr>
        <w:t>机构和人员</w:t>
      </w:r>
      <w:r>
        <w:rPr>
          <w:rFonts w:hint="default" w:ascii="仿宋_GB2312" w:hAnsi="Times New Roman" w:eastAsia="仿宋_GB2312" w:cs="仿宋_GB2312"/>
          <w:kern w:val="2"/>
          <w:sz w:val="32"/>
          <w:szCs w:val="32"/>
          <w:lang w:val="en-US" w:eastAsia="zh-CN" w:bidi="ar"/>
        </w:rPr>
        <w:t>生命财产安全及合法权益。</w:t>
      </w:r>
      <w:r>
        <w:rPr>
          <w:rFonts w:hint="default" w:ascii="Times New Roman" w:hAnsi="Times New Roman" w:eastAsia="仿宋_GB2312" w:cs="Times New Roman"/>
          <w:kern w:val="2"/>
          <w:sz w:val="32"/>
          <w:szCs w:val="32"/>
          <w:lang w:val="en-US" w:eastAsia="zh-CN" w:bidi="ar"/>
        </w:rPr>
        <w:t xml:space="preserve"> </w:t>
      </w:r>
    </w:p>
    <w:p w14:paraId="0FADF8F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3.3.3</w:t>
      </w:r>
      <w:r>
        <w:rPr>
          <w:rFonts w:hint="default" w:ascii="仿宋_GB2312" w:hAnsi="Times New Roman" w:eastAsia="仿宋_GB2312" w:cs="仿宋_GB2312"/>
          <w:kern w:val="2"/>
          <w:sz w:val="32"/>
          <w:szCs w:val="32"/>
          <w:lang w:val="en-US" w:eastAsia="zh-CN" w:bidi="ar"/>
        </w:rPr>
        <w:t>指挥协调</w:t>
      </w:r>
      <w:r>
        <w:rPr>
          <w:rFonts w:hint="default" w:ascii="Times New Roman" w:hAnsi="Times New Roman" w:eastAsia="仿宋_GB2312" w:cs="Times New Roman"/>
          <w:kern w:val="2"/>
          <w:sz w:val="32"/>
          <w:szCs w:val="32"/>
          <w:lang w:val="en-US" w:eastAsia="zh-CN" w:bidi="ar"/>
        </w:rPr>
        <w:t xml:space="preserve"> </w:t>
      </w:r>
    </w:p>
    <w:p w14:paraId="6714E4C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）组织指挥。</w:t>
      </w:r>
      <w:r>
        <w:rPr>
          <w:rFonts w:hint="eastAsia" w:ascii="仿宋_GB2312" w:hAnsi="Times New Roman" w:eastAsia="仿宋_GB2312" w:cs="仿宋_GB2312"/>
          <w:kern w:val="2"/>
          <w:sz w:val="32"/>
          <w:szCs w:val="32"/>
          <w:lang w:val="en-US" w:eastAsia="zh-CN" w:bidi="ar"/>
        </w:rPr>
        <w:t>在区委的统一领导下，区</w:t>
      </w:r>
      <w:r>
        <w:rPr>
          <w:rFonts w:hint="default" w:ascii="仿宋_GB2312" w:hAnsi="Times New Roman" w:eastAsia="仿宋_GB2312" w:cs="仿宋_GB2312"/>
          <w:kern w:val="2"/>
          <w:sz w:val="32"/>
          <w:szCs w:val="32"/>
          <w:lang w:val="en-US" w:eastAsia="zh-CN" w:bidi="ar"/>
        </w:rPr>
        <w:t>政府</w:t>
      </w:r>
      <w:r>
        <w:rPr>
          <w:rFonts w:hint="eastAsia" w:ascii="仿宋_GB2312" w:hAnsi="Times New Roman" w:eastAsia="仿宋_GB2312" w:cs="仿宋_GB2312"/>
          <w:kern w:val="2"/>
          <w:sz w:val="32"/>
          <w:szCs w:val="32"/>
          <w:lang w:val="en-US" w:eastAsia="zh-CN" w:bidi="ar"/>
        </w:rPr>
        <w:t>是全区突发事件应对工作最高行政机关，</w:t>
      </w:r>
      <w:r>
        <w:rPr>
          <w:rFonts w:hint="default" w:ascii="仿宋_GB2312" w:hAnsi="Times New Roman" w:eastAsia="仿宋_GB2312" w:cs="仿宋_GB2312"/>
          <w:kern w:val="2"/>
          <w:sz w:val="32"/>
          <w:szCs w:val="32"/>
          <w:lang w:val="en-US" w:eastAsia="zh-CN" w:bidi="ar"/>
        </w:rPr>
        <w:t>指导</w:t>
      </w:r>
      <w:r>
        <w:rPr>
          <w:rFonts w:hint="eastAsia" w:ascii="仿宋_GB2312" w:hAnsi="Times New Roman" w:eastAsia="仿宋_GB2312" w:cs="仿宋_GB2312"/>
          <w:kern w:val="2"/>
          <w:sz w:val="32"/>
          <w:szCs w:val="32"/>
          <w:lang w:val="en-US" w:eastAsia="zh-CN" w:bidi="ar"/>
        </w:rPr>
        <w:t>各乡（镇）街</w:t>
      </w:r>
      <w:r>
        <w:rPr>
          <w:rFonts w:hint="default" w:ascii="仿宋_GB2312" w:hAnsi="Times New Roman" w:eastAsia="仿宋_GB2312" w:cs="仿宋_GB2312"/>
          <w:kern w:val="2"/>
          <w:sz w:val="32"/>
          <w:szCs w:val="32"/>
          <w:lang w:val="en-US" w:eastAsia="zh-CN" w:bidi="ar"/>
        </w:rPr>
        <w:t>及有关部门开展应对工作。</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专项指挥机构设立后，</w:t>
      </w:r>
      <w:r>
        <w:rPr>
          <w:rFonts w:hint="eastAsia" w:ascii="仿宋_GB2312" w:hAnsi="Times New Roman" w:eastAsia="仿宋_GB2312" w:cs="仿宋_GB2312"/>
          <w:kern w:val="2"/>
          <w:sz w:val="32"/>
          <w:szCs w:val="32"/>
          <w:lang w:val="en-US" w:eastAsia="zh-CN" w:bidi="ar"/>
        </w:rPr>
        <w:t>各乡(镇)街道</w:t>
      </w:r>
      <w:r>
        <w:rPr>
          <w:rFonts w:hint="default" w:ascii="仿宋_GB2312" w:hAnsi="Times New Roman" w:eastAsia="仿宋_GB2312" w:cs="仿宋_GB2312"/>
          <w:kern w:val="2"/>
          <w:sz w:val="32"/>
          <w:szCs w:val="32"/>
          <w:lang w:val="en-US" w:eastAsia="zh-CN" w:bidi="ar"/>
        </w:rPr>
        <w:t>专项指挥机构按照上级要求做好应急处置有关工作</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组织实施应急处置措施。</w:t>
      </w:r>
    </w:p>
    <w:p w14:paraId="2C9511A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各级专项指挥机构按照前述分级应对与响应分级原则分别负责相应突发事件应急组织指挥。超出事发地处置能力的，上一级政府根据事发地的请求或应对工作需要，逐级提升指挥权直至</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级组织指挥机构。必要时，</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政府可报请</w:t>
      </w:r>
      <w:r>
        <w:rPr>
          <w:rFonts w:hint="eastAsia" w:ascii="仿宋_GB2312" w:hAnsi="Times New Roman" w:eastAsia="仿宋_GB2312" w:cs="仿宋_GB2312"/>
          <w:kern w:val="2"/>
          <w:sz w:val="32"/>
          <w:szCs w:val="32"/>
          <w:lang w:val="en-US" w:eastAsia="zh-CN" w:bidi="ar"/>
        </w:rPr>
        <w:t>省、市</w:t>
      </w:r>
      <w:r>
        <w:rPr>
          <w:rFonts w:hint="default" w:ascii="仿宋_GB2312" w:hAnsi="Times New Roman" w:eastAsia="仿宋_GB2312" w:cs="仿宋_GB2312"/>
          <w:kern w:val="2"/>
          <w:sz w:val="32"/>
          <w:szCs w:val="32"/>
          <w:lang w:val="en-US" w:eastAsia="zh-CN" w:bidi="ar"/>
        </w:rPr>
        <w:t>政府指导协调和组织应对。</w:t>
      </w:r>
    </w:p>
    <w:p w14:paraId="4557150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）现场指挥。</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政府设立现场应急指挥机构的，</w:t>
      </w:r>
      <w:r>
        <w:rPr>
          <w:rFonts w:hint="eastAsia" w:ascii="仿宋_GB2312" w:hAnsi="Times New Roman" w:eastAsia="仿宋_GB2312" w:cs="仿宋_GB2312"/>
          <w:kern w:val="2"/>
          <w:sz w:val="32"/>
          <w:szCs w:val="32"/>
          <w:lang w:val="en-US" w:eastAsia="zh-CN" w:bidi="ar"/>
        </w:rPr>
        <w:t>乡镇、街道</w:t>
      </w:r>
      <w:r>
        <w:rPr>
          <w:rFonts w:hint="default" w:ascii="仿宋_GB2312" w:hAnsi="Times New Roman" w:eastAsia="仿宋_GB2312" w:cs="仿宋_GB2312"/>
          <w:kern w:val="2"/>
          <w:sz w:val="32"/>
          <w:szCs w:val="32"/>
          <w:lang w:val="en-US" w:eastAsia="zh-CN" w:bidi="ar"/>
        </w:rPr>
        <w:t>的现场应急指挥机构应纳入</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现场应急指挥机构，在</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现场应急指挥机构的统一领导下组织开展应对工作。现场应急指挥机构要充分听取专家意见建议，开设统一的救援队伍集结点、物资接收点和分发点、新闻发布中心，提供必要的后勤保障。到突发事件现场的各方应急力量要及时向现场应急指挥机构报到、受领任务，接受现场应急指挥机构的统一指挥调度，严格遵守现场管理、信息发布等工作要求，并及时报告现场情况和处置进展情况。</w:t>
      </w:r>
      <w:r>
        <w:rPr>
          <w:rFonts w:hint="default" w:ascii="Times New Roman" w:hAnsi="Times New Roman" w:eastAsia="仿宋_GB2312" w:cs="Times New Roman"/>
          <w:kern w:val="2"/>
          <w:sz w:val="32"/>
          <w:szCs w:val="32"/>
          <w:lang w:val="en-US" w:eastAsia="zh-CN" w:bidi="ar"/>
        </w:rPr>
        <w:t xml:space="preserve"> </w:t>
      </w:r>
    </w:p>
    <w:p w14:paraId="2FB5351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当上级工作组在现场时，现场应急指挥机构要与其对接，接受业务指导，并做好相应保障。</w:t>
      </w:r>
    </w:p>
    <w:p w14:paraId="5D8519C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）协同联动。参与应急处置的解放军、武警部队、</w:t>
      </w:r>
      <w:r>
        <w:rPr>
          <w:rFonts w:hint="eastAsia" w:ascii="仿宋_GB2312" w:hAnsi="Times New Roman" w:eastAsia="仿宋_GB2312" w:cs="仿宋_GB2312"/>
          <w:kern w:val="2"/>
          <w:sz w:val="32"/>
          <w:szCs w:val="32"/>
          <w:lang w:val="en-US" w:eastAsia="zh-CN" w:bidi="ar"/>
        </w:rPr>
        <w:t>武装部民兵、</w:t>
      </w:r>
      <w:r>
        <w:rPr>
          <w:rFonts w:hint="default" w:ascii="仿宋_GB2312" w:hAnsi="Times New Roman" w:eastAsia="仿宋_GB2312" w:cs="仿宋_GB2312"/>
          <w:kern w:val="2"/>
          <w:sz w:val="32"/>
          <w:szCs w:val="32"/>
          <w:lang w:val="en-US" w:eastAsia="zh-CN" w:bidi="ar"/>
        </w:rPr>
        <w:t>消防救援队伍、专业应急救援队伍等接受现场应急指挥机构的统一领导；社会力量参与应急处置，纳入现场应急指挥机构的统一指挥。现场应急指挥机构根据突发事件现场实际情况，及时调度相关应急资源支持应急处置与救援行动。</w:t>
      </w:r>
      <w:r>
        <w:rPr>
          <w:rFonts w:hint="default" w:ascii="Times New Roman" w:hAnsi="Times New Roman" w:eastAsia="仿宋_GB2312" w:cs="Times New Roman"/>
          <w:kern w:val="2"/>
          <w:sz w:val="32"/>
          <w:szCs w:val="32"/>
          <w:lang w:val="en-US" w:eastAsia="zh-CN" w:bidi="ar"/>
        </w:rPr>
        <w:t xml:space="preserve"> </w:t>
      </w:r>
    </w:p>
    <w:p w14:paraId="2ED2D41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）请求支援。发生突发事件，超出</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级应急处置能力时，由</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政府报请</w:t>
      </w:r>
      <w:r>
        <w:rPr>
          <w:rFonts w:hint="eastAsia" w:ascii="仿宋_GB2312" w:hAnsi="Times New Roman" w:eastAsia="仿宋_GB2312" w:cs="仿宋_GB2312"/>
          <w:kern w:val="2"/>
          <w:sz w:val="32"/>
          <w:szCs w:val="32"/>
          <w:lang w:val="en-US" w:eastAsia="zh-CN" w:bidi="ar"/>
        </w:rPr>
        <w:t>四平市</w:t>
      </w:r>
      <w:r>
        <w:rPr>
          <w:rFonts w:hint="default" w:ascii="仿宋_GB2312" w:hAnsi="Times New Roman" w:eastAsia="仿宋_GB2312" w:cs="仿宋_GB2312"/>
          <w:kern w:val="2"/>
          <w:sz w:val="32"/>
          <w:szCs w:val="32"/>
          <w:lang w:val="en-US" w:eastAsia="zh-CN" w:bidi="ar"/>
        </w:rPr>
        <w:t>政府启动高级别预案；或由有关部门向上一级部门、</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外企事业单位等请求技术装备、专家、救援队伍等方面的援助；如需动用解放军、武警部队参与应急处置，按照有关规定申请。</w:t>
      </w:r>
    </w:p>
    <w:p w14:paraId="0C8A9FC8">
      <w:pPr>
        <w:keepNext w:val="0"/>
        <w:keepLines w:val="0"/>
        <w:widowControl w:val="0"/>
        <w:suppressLineNumbers w:val="0"/>
        <w:spacing w:before="100" w:beforeAutospacing="1" w:after="100" w:afterAutospacing="1" w:line="580" w:lineRule="exact"/>
        <w:ind w:left="0" w:leftChars="0" w:right="0" w:rightChars="0" w:firstLine="960" w:firstLineChars="200"/>
        <w:jc w:val="both"/>
        <w:rPr>
          <w:sz w:val="48"/>
          <w:szCs w:val="48"/>
        </w:rPr>
      </w:pPr>
      <w:r>
        <w:rPr>
          <w:rFonts w:hint="default" w:ascii="Times New Roman" w:hAnsi="Times New Roman" w:eastAsia="仿宋_GB2312" w:cs="Times New Roman"/>
          <w:kern w:val="2"/>
          <w:sz w:val="48"/>
          <w:szCs w:val="48"/>
          <w:lang w:val="en-US" w:eastAsia="zh-CN" w:bidi="ar"/>
        </w:rPr>
        <w:t>3.3.4</w:t>
      </w:r>
      <w:r>
        <w:rPr>
          <w:rFonts w:hint="default" w:ascii="仿宋_GB2312" w:hAnsi="Times New Roman" w:eastAsia="仿宋_GB2312" w:cs="仿宋_GB2312"/>
          <w:kern w:val="2"/>
          <w:sz w:val="48"/>
          <w:szCs w:val="48"/>
          <w:lang w:val="en-US" w:eastAsia="zh-CN" w:bidi="ar"/>
        </w:rPr>
        <w:t>处置措施</w:t>
      </w:r>
      <w:r>
        <w:rPr>
          <w:rFonts w:hint="default" w:ascii="Times New Roman" w:hAnsi="Times New Roman" w:eastAsia="仿宋_GB2312" w:cs="Times New Roman"/>
          <w:kern w:val="2"/>
          <w:sz w:val="48"/>
          <w:szCs w:val="48"/>
          <w:lang w:val="en-US" w:eastAsia="zh-CN" w:bidi="ar"/>
        </w:rPr>
        <w:t xml:space="preserve"> </w:t>
      </w:r>
    </w:p>
    <w:p w14:paraId="6B55E93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）自然灾害、事故灾难或者公共卫生事件发生后，现场应急指挥机构应采取</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或请求有关事发地政府采取</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下列一项或者多项应急措施</w:t>
      </w:r>
      <w:r>
        <w:rPr>
          <w:rFonts w:hint="default" w:ascii="Times New Roman" w:hAnsi="Times New Roman" w:eastAsia="仿宋_GB2312" w:cs="Times New Roman"/>
          <w:kern w:val="2"/>
          <w:sz w:val="32"/>
          <w:szCs w:val="32"/>
          <w:lang w:val="en-US" w:eastAsia="zh-CN" w:bidi="ar"/>
        </w:rPr>
        <w:t xml:space="preserve">: </w:t>
      </w:r>
    </w:p>
    <w:p w14:paraId="2852816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①</w:t>
      </w:r>
      <w:r>
        <w:rPr>
          <w:rFonts w:hint="default" w:ascii="仿宋_GB2312" w:hAnsi="Times New Roman" w:eastAsia="仿宋_GB2312" w:cs="仿宋_GB2312"/>
          <w:kern w:val="2"/>
          <w:sz w:val="32"/>
          <w:szCs w:val="32"/>
          <w:lang w:val="en-US" w:eastAsia="zh-CN" w:bidi="ar"/>
        </w:rPr>
        <w:t>组织现场人员、应急测绘、勘察队伍等，分析研判道路、桥梁、通信、电力等基础设施和居民住房损毁情况，重要目标物、人员密集场所和人口分布等信息，提出初步评估意见，并向现场指挥机构和有关部门报告。</w:t>
      </w:r>
      <w:r>
        <w:rPr>
          <w:rFonts w:hint="default" w:ascii="Times New Roman" w:hAnsi="Times New Roman" w:eastAsia="仿宋_GB2312" w:cs="Times New Roman"/>
          <w:kern w:val="2"/>
          <w:sz w:val="32"/>
          <w:szCs w:val="32"/>
          <w:lang w:val="en-US" w:eastAsia="zh-CN" w:bidi="ar"/>
        </w:rPr>
        <w:t xml:space="preserve"> </w:t>
      </w:r>
    </w:p>
    <w:p w14:paraId="6F962A03">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②</w:t>
      </w:r>
      <w:r>
        <w:rPr>
          <w:rFonts w:hint="default" w:ascii="仿宋_GB2312" w:hAnsi="Times New Roman" w:eastAsia="仿宋_GB2312" w:cs="仿宋_GB2312"/>
          <w:kern w:val="2"/>
          <w:sz w:val="32"/>
          <w:szCs w:val="32"/>
          <w:lang w:val="en-US" w:eastAsia="zh-CN" w:bidi="ar"/>
        </w:rPr>
        <w:t>组织营救受灾和被困人员，疏散、撤离并妥善安置受威胁人员，必要时组织动员社会力量有序参与应急救援和受灾人员救助工作。</w:t>
      </w:r>
    </w:p>
    <w:p w14:paraId="485B058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③</w:t>
      </w:r>
      <w:r>
        <w:rPr>
          <w:rFonts w:hint="default" w:ascii="仿宋_GB2312" w:hAnsi="Times New Roman" w:eastAsia="仿宋_GB2312" w:cs="仿宋_GB2312"/>
          <w:kern w:val="2"/>
          <w:sz w:val="32"/>
          <w:szCs w:val="32"/>
          <w:lang w:val="en-US" w:eastAsia="zh-CN" w:bidi="ar"/>
        </w:rPr>
        <w:t>组织开展医疗救治、卫生防疫和公共卫生调查处理、应急心理救助、健康教育等医疗卫生工作，治疗传染病人和疑似病例，对密切接触者进行医学观察，控制传染源，切断传播途径，根据需要对易感人群采取应急接种、预防性服药等。</w:t>
      </w:r>
      <w:r>
        <w:rPr>
          <w:rFonts w:hint="default" w:ascii="Times New Roman" w:hAnsi="Times New Roman" w:eastAsia="仿宋_GB2312" w:cs="Times New Roman"/>
          <w:kern w:val="2"/>
          <w:sz w:val="32"/>
          <w:szCs w:val="32"/>
          <w:lang w:val="en-US" w:eastAsia="zh-CN" w:bidi="ar"/>
        </w:rPr>
        <w:t xml:space="preserve"> </w:t>
      </w:r>
    </w:p>
    <w:p w14:paraId="0DE58B6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④</w:t>
      </w:r>
      <w:r>
        <w:rPr>
          <w:rFonts w:hint="default" w:ascii="仿宋_GB2312" w:hAnsi="Times New Roman" w:eastAsia="仿宋_GB2312" w:cs="仿宋_GB2312"/>
          <w:kern w:val="2"/>
          <w:sz w:val="32"/>
          <w:szCs w:val="32"/>
          <w:lang w:val="en-US" w:eastAsia="zh-CN" w:bidi="ar"/>
        </w:rPr>
        <w:t>组织开展抢险工作，控制危险源、减轻或消除危害，并标明危险区域，封锁危险场所，划定警戒区，实行交通管制以及其他控制措施，铁路、交通运输、公安等有关部门要保证紧急情况下应急交通的优先安排、优先调度、优先放行，确保抢险救灾物资和人员能够及时、安全送达。</w:t>
      </w:r>
      <w:r>
        <w:rPr>
          <w:rFonts w:hint="default" w:ascii="Times New Roman" w:hAnsi="Times New Roman" w:eastAsia="仿宋_GB2312" w:cs="Times New Roman"/>
          <w:kern w:val="2"/>
          <w:sz w:val="32"/>
          <w:szCs w:val="32"/>
          <w:lang w:val="en-US" w:eastAsia="zh-CN" w:bidi="ar"/>
        </w:rPr>
        <w:t xml:space="preserve"> </w:t>
      </w:r>
    </w:p>
    <w:p w14:paraId="40B8A2B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⑤</w:t>
      </w:r>
      <w:r>
        <w:rPr>
          <w:rFonts w:hint="default" w:ascii="仿宋_GB2312" w:hAnsi="Times New Roman" w:eastAsia="仿宋_GB2312" w:cs="仿宋_GB2312"/>
          <w:kern w:val="2"/>
          <w:sz w:val="32"/>
          <w:szCs w:val="32"/>
          <w:lang w:val="en-US" w:eastAsia="zh-CN" w:bidi="ar"/>
        </w:rPr>
        <w:t>抢修被损坏的交通、水利、通信、供水、排水、供电、供气等公共设施，短时难以恢复的，实施过渡方案，保障生产生活基本需要。</w:t>
      </w:r>
    </w:p>
    <w:p w14:paraId="5D89896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⑥</w:t>
      </w:r>
      <w:r>
        <w:rPr>
          <w:rFonts w:hint="default" w:ascii="仿宋_GB2312" w:hAnsi="Times New Roman" w:eastAsia="仿宋_GB2312" w:cs="仿宋_GB2312"/>
          <w:spacing w:val="-5"/>
          <w:kern w:val="2"/>
          <w:sz w:val="32"/>
          <w:szCs w:val="32"/>
          <w:lang w:val="en-US" w:eastAsia="zh-CN" w:bidi="ar"/>
        </w:rPr>
        <w:t>开展环境应急监测，追踪研判污染范围、程度和发展趋势，切断污染源，控制和处置污染物，保护水源地等环境敏感目标，减轻环境影响，开展灾后环境风险排查，处置事件应对产生的废物</w:t>
      </w: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 xml:space="preserve"> </w:t>
      </w:r>
    </w:p>
    <w:p w14:paraId="341986C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⑦</w:t>
      </w:r>
      <w:r>
        <w:rPr>
          <w:rFonts w:hint="default" w:ascii="仿宋_GB2312" w:hAnsi="Times New Roman" w:eastAsia="仿宋_GB2312" w:cs="仿宋_GB2312"/>
          <w:kern w:val="2"/>
          <w:sz w:val="32"/>
          <w:szCs w:val="32"/>
          <w:lang w:val="en-US" w:eastAsia="zh-CN" w:bidi="ar"/>
        </w:rPr>
        <w:t>禁止或者限制使用有关设备、设施，关闭或者限制使用有关场所，中止人员密集的活动或者可能导致危害扩大的生产经营活动，以及采取其他保护措施。</w:t>
      </w:r>
      <w:r>
        <w:rPr>
          <w:rFonts w:hint="default" w:ascii="Times New Roman" w:hAnsi="Times New Roman" w:eastAsia="仿宋_GB2312" w:cs="Times New Roman"/>
          <w:kern w:val="2"/>
          <w:sz w:val="32"/>
          <w:szCs w:val="32"/>
          <w:lang w:val="en-US" w:eastAsia="zh-CN" w:bidi="ar"/>
        </w:rPr>
        <w:t xml:space="preserve"> </w:t>
      </w:r>
    </w:p>
    <w:p w14:paraId="2C5BED6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⑧</w:t>
      </w:r>
      <w:r>
        <w:rPr>
          <w:rFonts w:hint="default" w:ascii="仿宋_GB2312" w:hAnsi="Times New Roman" w:eastAsia="仿宋_GB2312" w:cs="仿宋_GB2312"/>
          <w:kern w:val="2"/>
          <w:sz w:val="32"/>
          <w:szCs w:val="32"/>
          <w:lang w:val="en-US" w:eastAsia="zh-CN" w:bidi="ar"/>
        </w:rPr>
        <w:t>启用本级政府设置的财政预备费和储备的应急救灾物资，必要时调用其他急需物资、设备、设施、工具。</w:t>
      </w:r>
      <w:r>
        <w:rPr>
          <w:rFonts w:hint="default" w:ascii="Times New Roman" w:hAnsi="Times New Roman" w:eastAsia="仿宋_GB2312" w:cs="Times New Roman"/>
          <w:kern w:val="2"/>
          <w:sz w:val="32"/>
          <w:szCs w:val="32"/>
          <w:lang w:val="en-US" w:eastAsia="zh-CN" w:bidi="ar"/>
        </w:rPr>
        <w:t xml:space="preserve"> </w:t>
      </w:r>
    </w:p>
    <w:p w14:paraId="3095572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⑨</w:t>
      </w:r>
      <w:r>
        <w:rPr>
          <w:rFonts w:hint="default" w:ascii="仿宋_GB2312" w:hAnsi="Times New Roman" w:eastAsia="仿宋_GB2312" w:cs="仿宋_GB2312"/>
          <w:kern w:val="2"/>
          <w:sz w:val="32"/>
          <w:szCs w:val="32"/>
          <w:lang w:val="en-US" w:eastAsia="zh-CN" w:bidi="ar"/>
        </w:rPr>
        <w:t>做好受灾群众的基本生活保障，提供食品、饮用水、衣被、燃料等基本生活必需品和临时住所，开展卫生防疫工作，确保灾区群众有饭吃、有水喝、有衣穿、有住处、有病能得到及时医治，确保大灾之后无大疫。</w:t>
      </w:r>
      <w:r>
        <w:rPr>
          <w:rFonts w:hint="default" w:ascii="Times New Roman" w:hAnsi="Times New Roman" w:eastAsia="仿宋_GB2312" w:cs="Times New Roman"/>
          <w:kern w:val="2"/>
          <w:sz w:val="32"/>
          <w:szCs w:val="32"/>
          <w:lang w:val="en-US" w:eastAsia="zh-CN" w:bidi="ar"/>
        </w:rPr>
        <w:t xml:space="preserve"> </w:t>
      </w:r>
    </w:p>
    <w:p w14:paraId="443C37D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⑩</w:t>
      </w:r>
      <w:r>
        <w:rPr>
          <w:rFonts w:hint="default" w:ascii="仿宋_GB2312" w:hAnsi="Times New Roman" w:eastAsia="仿宋_GB2312" w:cs="仿宋_GB2312"/>
          <w:kern w:val="2"/>
          <w:sz w:val="32"/>
          <w:szCs w:val="32"/>
          <w:lang w:val="en-US" w:eastAsia="zh-CN" w:bidi="ar"/>
        </w:rPr>
        <w:t>开展遇难人员善后处置，妥善处理遇难人员遗体，做好遇难人员家属安抚等工作。</w:t>
      </w:r>
    </w:p>
    <w:p w14:paraId="565A95E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⑪</w:t>
      </w:r>
      <w:r>
        <w:rPr>
          <w:rFonts w:hint="default" w:ascii="仿宋_GB2312" w:hAnsi="Times New Roman" w:eastAsia="仿宋_GB2312" w:cs="仿宋_GB2312"/>
          <w:kern w:val="2"/>
          <w:sz w:val="32"/>
          <w:szCs w:val="32"/>
          <w:lang w:val="en-US" w:eastAsia="zh-CN" w:bidi="ar"/>
        </w:rPr>
        <w:t>组织开展救灾捐赠活动，接受、管理、分配捐赠款物。</w:t>
      </w:r>
    </w:p>
    <w:p w14:paraId="521AEF5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⑫</w:t>
      </w:r>
      <w:r>
        <w:rPr>
          <w:rFonts w:hint="default" w:ascii="仿宋_GB2312" w:hAnsi="Times New Roman" w:eastAsia="仿宋_GB2312" w:cs="仿宋_GB2312"/>
          <w:kern w:val="2"/>
          <w:sz w:val="32"/>
          <w:szCs w:val="32"/>
          <w:lang w:val="en-US" w:eastAsia="zh-CN" w:bidi="ar"/>
        </w:rPr>
        <w:t>依法从严惩处囤积居奇、哄抬物价、制假售假等扰乱市场秩序的行为，稳定市场价格，维护市场秩序。依法从严惩处哄抢财物、干扰破坏应急处置工作等扰乱社会秩序的行为，维护社会治安。</w:t>
      </w:r>
      <w:r>
        <w:rPr>
          <w:rFonts w:hint="default" w:ascii="Times New Roman" w:hAnsi="Times New Roman" w:eastAsia="仿宋_GB2312" w:cs="Times New Roman"/>
          <w:kern w:val="2"/>
          <w:sz w:val="32"/>
          <w:szCs w:val="32"/>
          <w:lang w:val="en-US" w:eastAsia="zh-CN" w:bidi="ar"/>
        </w:rPr>
        <w:t xml:space="preserve"> </w:t>
      </w:r>
    </w:p>
    <w:p w14:paraId="4C06620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eastAsia" w:ascii="微软雅黑" w:hAnsi="微软雅黑" w:eastAsia="微软雅黑" w:cs="微软雅黑"/>
          <w:kern w:val="2"/>
          <w:sz w:val="32"/>
          <w:szCs w:val="32"/>
          <w:lang w:val="en-US" w:eastAsia="zh-CN" w:bidi="ar"/>
        </w:rPr>
        <w:t>⑬</w:t>
      </w:r>
      <w:r>
        <w:rPr>
          <w:rFonts w:hint="default" w:ascii="仿宋_GB2312" w:hAnsi="Times New Roman" w:eastAsia="仿宋_GB2312" w:cs="仿宋_GB2312"/>
          <w:kern w:val="2"/>
          <w:sz w:val="32"/>
          <w:szCs w:val="32"/>
          <w:lang w:val="en-US" w:eastAsia="zh-CN" w:bidi="ar"/>
        </w:rPr>
        <w:t>采取必要措施防止发生次生、衍生灾害和事件。</w:t>
      </w:r>
      <w:r>
        <w:rPr>
          <w:rFonts w:hint="default" w:ascii="Times New Roman" w:hAnsi="Times New Roman" w:eastAsia="仿宋_GB2312" w:cs="Times New Roman"/>
          <w:kern w:val="2"/>
          <w:sz w:val="32"/>
          <w:szCs w:val="32"/>
          <w:lang w:val="en-US" w:eastAsia="zh-CN" w:bidi="ar"/>
        </w:rPr>
        <w:t xml:space="preserve"> </w:t>
      </w:r>
    </w:p>
    <w:p w14:paraId="0B6A4CF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）社会安全事件发生后，根据相关应急预案成立的应急指挥机构针对事件的性质和特点，采取（或请求有关事发地人民政府采取）下列一项或者多项应急措施</w:t>
      </w:r>
      <w:r>
        <w:rPr>
          <w:rFonts w:hint="default" w:ascii="Times New Roman" w:hAnsi="Times New Roman" w:eastAsia="仿宋_GB2312" w:cs="Times New Roman"/>
          <w:kern w:val="2"/>
          <w:sz w:val="32"/>
          <w:szCs w:val="32"/>
          <w:lang w:val="en-US" w:eastAsia="zh-CN" w:bidi="ar"/>
        </w:rPr>
        <w:t>:</w:t>
      </w:r>
    </w:p>
    <w:p w14:paraId="0C43C96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①</w:t>
      </w:r>
      <w:r>
        <w:rPr>
          <w:rFonts w:hint="default" w:ascii="仿宋_GB2312" w:hAnsi="Times New Roman" w:eastAsia="仿宋_GB2312" w:cs="仿宋_GB2312"/>
          <w:kern w:val="2"/>
          <w:sz w:val="32"/>
          <w:szCs w:val="32"/>
          <w:lang w:val="en-US" w:eastAsia="zh-CN" w:bidi="ar"/>
        </w:rPr>
        <w:t>了解分析事件起因，有针对性地开展法治宣传和说服教育，及时疏导、化解矛盾和冲突。</w:t>
      </w:r>
    </w:p>
    <w:p w14:paraId="59317C1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②</w:t>
      </w:r>
      <w:r>
        <w:rPr>
          <w:rFonts w:hint="default" w:ascii="仿宋_GB2312" w:hAnsi="Times New Roman" w:eastAsia="仿宋_GB2312" w:cs="仿宋_GB2312"/>
          <w:kern w:val="2"/>
          <w:sz w:val="32"/>
          <w:szCs w:val="32"/>
          <w:lang w:val="en-US" w:eastAsia="zh-CN" w:bidi="ar"/>
        </w:rPr>
        <w:t>维护现场治安秩序，对使用器械相互对抗或以暴力行为参与冲突的当事人依法实行强制隔离，妥善解决现场纠纷和争端，控制事态发展。</w:t>
      </w:r>
      <w:r>
        <w:rPr>
          <w:rFonts w:hint="default" w:ascii="Times New Roman" w:hAnsi="Times New Roman" w:eastAsia="仿宋_GB2312" w:cs="Times New Roman"/>
          <w:kern w:val="2"/>
          <w:sz w:val="32"/>
          <w:szCs w:val="32"/>
          <w:lang w:val="en-US" w:eastAsia="zh-CN" w:bidi="ar"/>
        </w:rPr>
        <w:t xml:space="preserve"> </w:t>
      </w:r>
    </w:p>
    <w:p w14:paraId="1F56E24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③</w:t>
      </w:r>
      <w:r>
        <w:rPr>
          <w:rFonts w:hint="default" w:ascii="仿宋_GB2312" w:hAnsi="Times New Roman" w:eastAsia="仿宋_GB2312" w:cs="仿宋_GB2312"/>
          <w:kern w:val="2"/>
          <w:sz w:val="32"/>
          <w:szCs w:val="32"/>
          <w:lang w:val="en-US" w:eastAsia="zh-CN" w:bidi="ar"/>
        </w:rPr>
        <w:t>对特定区域内的建筑物、交通工具、设备、设施以及燃料、燃气、电力、水的供应进行控制，必要时依法对网络、通信进行管控。</w:t>
      </w:r>
      <w:r>
        <w:rPr>
          <w:rFonts w:hint="default" w:ascii="Times New Roman" w:hAnsi="Times New Roman" w:eastAsia="仿宋_GB2312" w:cs="Times New Roman"/>
          <w:kern w:val="2"/>
          <w:sz w:val="32"/>
          <w:szCs w:val="32"/>
          <w:lang w:val="en-US" w:eastAsia="zh-CN" w:bidi="ar"/>
        </w:rPr>
        <w:t xml:space="preserve"> </w:t>
      </w:r>
    </w:p>
    <w:p w14:paraId="199F849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④</w:t>
      </w:r>
      <w:r>
        <w:rPr>
          <w:rFonts w:hint="default" w:ascii="仿宋_GB2312" w:hAnsi="Times New Roman" w:eastAsia="仿宋_GB2312" w:cs="仿宋_GB2312"/>
          <w:kern w:val="2"/>
          <w:sz w:val="32"/>
          <w:szCs w:val="32"/>
          <w:lang w:val="en-US" w:eastAsia="zh-CN" w:bidi="ar"/>
        </w:rPr>
        <w:t>封锁有关场所、道路，查验现场人员的身份证件，限制有关公共场所内的活动。</w:t>
      </w:r>
      <w:r>
        <w:rPr>
          <w:rFonts w:hint="default" w:ascii="Times New Roman" w:hAnsi="Times New Roman" w:eastAsia="仿宋_GB2312" w:cs="Times New Roman"/>
          <w:kern w:val="2"/>
          <w:sz w:val="32"/>
          <w:szCs w:val="32"/>
          <w:lang w:val="en-US" w:eastAsia="zh-CN" w:bidi="ar"/>
        </w:rPr>
        <w:t xml:space="preserve"> </w:t>
      </w:r>
    </w:p>
    <w:p w14:paraId="0D1FA26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⑤</w:t>
      </w:r>
      <w:r>
        <w:rPr>
          <w:rFonts w:hint="default" w:ascii="仿宋_GB2312" w:hAnsi="Times New Roman" w:eastAsia="仿宋_GB2312" w:cs="仿宋_GB2312"/>
          <w:kern w:val="2"/>
          <w:sz w:val="32"/>
          <w:szCs w:val="32"/>
          <w:lang w:val="en-US" w:eastAsia="zh-CN" w:bidi="ar"/>
        </w:rPr>
        <w:t>加强对易受冲击的核心机关和单位的警卫，加强对重点敏感人员、场所、部位和标志性建筑的安全保护。</w:t>
      </w:r>
      <w:r>
        <w:rPr>
          <w:rFonts w:hint="default" w:ascii="Times New Roman" w:hAnsi="Times New Roman" w:eastAsia="仿宋_GB2312" w:cs="Times New Roman"/>
          <w:kern w:val="2"/>
          <w:sz w:val="32"/>
          <w:szCs w:val="32"/>
          <w:lang w:val="en-US" w:eastAsia="zh-CN" w:bidi="ar"/>
        </w:rPr>
        <w:t xml:space="preserve"> </w:t>
      </w:r>
    </w:p>
    <w:p w14:paraId="2F480EB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⑥</w:t>
      </w:r>
      <w:r>
        <w:rPr>
          <w:rFonts w:hint="default" w:ascii="仿宋_GB2312" w:hAnsi="Times New Roman" w:eastAsia="仿宋_GB2312" w:cs="仿宋_GB2312"/>
          <w:kern w:val="2"/>
          <w:sz w:val="32"/>
          <w:szCs w:val="32"/>
          <w:lang w:val="en-US" w:eastAsia="zh-CN" w:bidi="ar"/>
        </w:rPr>
        <w:t>发生严重危害社会治安秩序的事件时，立即依法出动警力，加大社会面检查、巡逻、控制力度，根据现场情况依法采取相应的强制性措施，尽快使社会秩序恢复正常。</w:t>
      </w:r>
      <w:r>
        <w:rPr>
          <w:rFonts w:hint="default" w:ascii="Times New Roman" w:hAnsi="Times New Roman" w:eastAsia="仿宋_GB2312" w:cs="Times New Roman"/>
          <w:kern w:val="2"/>
          <w:sz w:val="32"/>
          <w:szCs w:val="32"/>
          <w:lang w:val="en-US" w:eastAsia="zh-CN" w:bidi="ar"/>
        </w:rPr>
        <w:t xml:space="preserve"> </w:t>
      </w:r>
    </w:p>
    <w:p w14:paraId="4D5CBAF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⑦</w:t>
      </w:r>
      <w:r>
        <w:rPr>
          <w:rFonts w:hint="default" w:ascii="仿宋_GB2312" w:hAnsi="Times New Roman" w:eastAsia="仿宋_GB2312" w:cs="仿宋_GB2312"/>
          <w:kern w:val="2"/>
          <w:sz w:val="32"/>
          <w:szCs w:val="32"/>
          <w:lang w:val="en-US" w:eastAsia="zh-CN" w:bidi="ar"/>
        </w:rPr>
        <w:t>法律法规等规定的其他必要措施。</w:t>
      </w:r>
    </w:p>
    <w:p w14:paraId="2A7A0AC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交通运输、医疗救治、通信、抢险救援物资装备、群众生活、社会秩序、新闻宣传、专家技术等应急保障工作牵头协调部门和支持部门（详见附件），应组织编制并指导下级部门编制相关保障方案，督促做好保障体系建设，完善快速反应联动机制。保障方案管理比照应急预案管理。</w:t>
      </w:r>
    </w:p>
    <w:p w14:paraId="2A8B0AE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区政府</w:t>
      </w:r>
      <w:r>
        <w:rPr>
          <w:rFonts w:hint="default" w:ascii="仿宋_GB2312" w:hAnsi="Times New Roman" w:eastAsia="仿宋_GB2312" w:cs="仿宋_GB2312"/>
          <w:kern w:val="2"/>
          <w:sz w:val="32"/>
          <w:szCs w:val="32"/>
          <w:lang w:val="en-US" w:eastAsia="zh-CN" w:bidi="ar"/>
        </w:rPr>
        <w:t>履行统一领导职责，必要时可以依法向单位和个人征用应急救援所需设备、设施、场地、交通工具和其他物资，请求其他地方政府提供人力、物力、财力或者技术支援，要求生产、供应生活必需品和应急救援物资的企业组织生产、保证供给，要求提供医疗、交通等公共服务的组织提供相应的服务。组织协调运输经营单位，优先运送处置突发事件所需物资、设备、工具、应急救援人员和受到突发事件危害的人员。</w:t>
      </w:r>
      <w:r>
        <w:rPr>
          <w:rFonts w:hint="default" w:ascii="Times New Roman" w:hAnsi="Times New Roman" w:eastAsia="仿宋_GB2312" w:cs="Times New Roman"/>
          <w:kern w:val="2"/>
          <w:sz w:val="32"/>
          <w:szCs w:val="32"/>
          <w:lang w:val="en-US" w:eastAsia="zh-CN" w:bidi="ar"/>
        </w:rPr>
        <w:t xml:space="preserve"> </w:t>
      </w:r>
    </w:p>
    <w:p w14:paraId="7B7946A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3.3.5 </w:t>
      </w:r>
      <w:r>
        <w:rPr>
          <w:rFonts w:hint="default" w:ascii="仿宋_GB2312" w:hAnsi="Times New Roman" w:eastAsia="仿宋_GB2312" w:cs="仿宋_GB2312"/>
          <w:kern w:val="2"/>
          <w:sz w:val="32"/>
          <w:szCs w:val="32"/>
          <w:lang w:val="en-US" w:eastAsia="zh-CN" w:bidi="ar"/>
        </w:rPr>
        <w:t>信息发布与舆论引导</w:t>
      </w:r>
      <w:r>
        <w:rPr>
          <w:rFonts w:hint="default" w:ascii="Times New Roman" w:hAnsi="Times New Roman" w:eastAsia="仿宋_GB2312" w:cs="Times New Roman"/>
          <w:kern w:val="2"/>
          <w:sz w:val="32"/>
          <w:szCs w:val="32"/>
          <w:lang w:val="en-US" w:eastAsia="zh-CN" w:bidi="ar"/>
        </w:rPr>
        <w:t xml:space="preserve"> </w:t>
      </w:r>
    </w:p>
    <w:p w14:paraId="08F5BB5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各级应急指挥机构要制定统一的信息发布与舆论引导方案，与突发事件应对处置工作同时研究、同时部署、同时行动。</w:t>
      </w:r>
      <w:r>
        <w:rPr>
          <w:rFonts w:hint="default" w:ascii="Times New Roman" w:hAnsi="Times New Roman" w:eastAsia="仿宋_GB2312" w:cs="Times New Roman"/>
          <w:kern w:val="2"/>
          <w:sz w:val="32"/>
          <w:szCs w:val="32"/>
          <w:lang w:val="en-US" w:eastAsia="zh-CN" w:bidi="ar"/>
        </w:rPr>
        <w:t xml:space="preserve"> </w:t>
      </w:r>
    </w:p>
    <w:p w14:paraId="1642A0B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）信息发布由</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人民政府或其设立的应急指挥机构按照有关规定组织。</w:t>
      </w:r>
      <w:r>
        <w:rPr>
          <w:rFonts w:hint="default" w:ascii="Times New Roman" w:hAnsi="Times New Roman" w:eastAsia="仿宋_GB2312" w:cs="Times New Roman"/>
          <w:kern w:val="2"/>
          <w:sz w:val="32"/>
          <w:szCs w:val="32"/>
          <w:lang w:val="en-US" w:eastAsia="zh-CN" w:bidi="ar"/>
        </w:rPr>
        <w:t xml:space="preserve"> </w:t>
      </w:r>
    </w:p>
    <w:p w14:paraId="6E22B89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）特别重大、重大突发事件发生后，事发地政府或应急指挥机构要第一时间按照信息发布有关规定通过主流媒体向社会发布简要信息，最迟要在</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小时内发布权威信息，随后发布初步核实情况、政府应对措施和公众防范措施等，并根据事件处置情况做好后续发布工作。发生较大、一般突发事件后，要及时发布权威信息，根据处置进展动态发布信息。法律法规和国家另有规定的，从其规定。</w:t>
      </w:r>
    </w:p>
    <w:p w14:paraId="22705BA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）信息发布形式主要包括通过新闻网站和官方微博、微信等新媒体平台发布信息，以及提供新闻通稿、举行新闻发布会或接受媒体采访等，具体按照有关规定执行。</w:t>
      </w:r>
      <w:r>
        <w:rPr>
          <w:rFonts w:hint="default" w:ascii="Times New Roman" w:hAnsi="Times New Roman" w:eastAsia="仿宋_GB2312" w:cs="Times New Roman"/>
          <w:kern w:val="2"/>
          <w:sz w:val="32"/>
          <w:szCs w:val="32"/>
          <w:lang w:val="en-US" w:eastAsia="zh-CN" w:bidi="ar"/>
        </w:rPr>
        <w:t xml:space="preserve"> </w:t>
      </w:r>
    </w:p>
    <w:p w14:paraId="5937E11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）加强信息发布内容的管理和舆情分析，及时回应社会关切，迅速澄清谣言，引导网民依法、理性表达意见，形成积极健康的社会舆论。</w:t>
      </w:r>
      <w:r>
        <w:rPr>
          <w:rFonts w:hint="default" w:ascii="Times New Roman" w:hAnsi="Times New Roman" w:eastAsia="仿宋_GB2312" w:cs="Times New Roman"/>
          <w:kern w:val="2"/>
          <w:sz w:val="32"/>
          <w:szCs w:val="32"/>
          <w:lang w:val="en-US" w:eastAsia="zh-CN" w:bidi="ar"/>
        </w:rPr>
        <w:t xml:space="preserve"> </w:t>
      </w:r>
    </w:p>
    <w:p w14:paraId="1F7C5D4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）未经现场应急指挥机构批准，参与处置工作的单位和个人不得擅自对外发布事件信息。任何单位和个人不得编造、传播有关突发事件事态发展或应急处置的信息。</w:t>
      </w:r>
      <w:r>
        <w:rPr>
          <w:rFonts w:hint="default" w:ascii="Times New Roman" w:hAnsi="Times New Roman" w:eastAsia="仿宋_GB2312" w:cs="Times New Roman"/>
          <w:kern w:val="2"/>
          <w:sz w:val="32"/>
          <w:szCs w:val="32"/>
          <w:lang w:val="en-US" w:eastAsia="zh-CN" w:bidi="ar"/>
        </w:rPr>
        <w:t xml:space="preserve"> </w:t>
      </w:r>
    </w:p>
    <w:p w14:paraId="0A9AB33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3.3.6</w:t>
      </w:r>
      <w:r>
        <w:rPr>
          <w:rFonts w:hint="default" w:ascii="仿宋_GB2312" w:hAnsi="Times New Roman" w:eastAsia="仿宋_GB2312" w:cs="仿宋_GB2312"/>
          <w:kern w:val="2"/>
          <w:sz w:val="32"/>
          <w:szCs w:val="32"/>
          <w:lang w:val="en-US" w:eastAsia="zh-CN" w:bidi="ar"/>
        </w:rPr>
        <w:t>应急结束</w:t>
      </w:r>
    </w:p>
    <w:p w14:paraId="42644DB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突发事件应急处置结束或相关威胁和危害得到控制、消除后，履行统一领导职责的政府或应急指挥机构可宣布应急结束，逐步停止有关应急处置措施，应急队伍和工作人员有序撤离。同时采取或者继续实施必要措施，防止发生自然灾害、事故灾难、公共卫生事件的次生衍生事件或者重新引发社会安全事件及次生舆情。现场指挥机构停止运行后，通知相关方面解除应急措施，进入过渡时期，逐步恢复生产生活秩序。</w:t>
      </w:r>
    </w:p>
    <w:p w14:paraId="730AB1C3">
      <w:pPr>
        <w:keepNext w:val="0"/>
        <w:keepLines w:val="0"/>
        <w:widowControl w:val="0"/>
        <w:suppressLineNumbers w:val="0"/>
        <w:spacing w:before="100" w:beforeAutospacing="1" w:after="100" w:afterAutospacing="1" w:line="580" w:lineRule="exact"/>
        <w:ind w:left="0" w:leftChars="0" w:right="0" w:rightChars="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3.4</w:t>
      </w:r>
      <w:r>
        <w:rPr>
          <w:rFonts w:hint="default" w:ascii="楷体_GB2312" w:hAnsi="Calibri" w:eastAsia="楷体_GB2312" w:cs="楷体_GB2312"/>
          <w:kern w:val="2"/>
          <w:sz w:val="32"/>
          <w:szCs w:val="32"/>
          <w:lang w:val="en-US" w:eastAsia="zh-CN" w:bidi="ar"/>
        </w:rPr>
        <w:t>恢复与重建</w:t>
      </w:r>
      <w:r>
        <w:rPr>
          <w:rFonts w:hint="default" w:ascii="Times New Roman" w:hAnsi="Times New Roman" w:eastAsia="仿宋_GB2312" w:cs="Times New Roman"/>
          <w:kern w:val="2"/>
          <w:sz w:val="32"/>
          <w:szCs w:val="32"/>
          <w:lang w:val="en-US" w:eastAsia="zh-CN" w:bidi="ar"/>
        </w:rPr>
        <w:t xml:space="preserve"> </w:t>
      </w:r>
    </w:p>
    <w:p w14:paraId="4510F4D2">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640" w:firstLineChars="200"/>
        <w:jc w:val="both"/>
        <w:textAlignment w:val="auto"/>
        <w:rPr>
          <w:rFonts w:hint="eastAsia" w:ascii="仿宋" w:hAnsi="仿宋" w:eastAsia="仿宋" w:cs="仿宋"/>
          <w:b w:val="0"/>
          <w:bCs w:val="0"/>
          <w:color w:val="000000"/>
          <w:spacing w:val="0"/>
          <w:w w:val="100"/>
          <w:kern w:val="2"/>
          <w:position w:val="0"/>
          <w:sz w:val="32"/>
          <w:szCs w:val="32"/>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32"/>
          <w:szCs w:val="32"/>
          <w:highlight w:val="none"/>
          <w:u w:val="none"/>
          <w:shd w:val="clear" w:color="auto" w:fill="auto"/>
          <w:lang w:val="zh-TW" w:eastAsia="zh-CN" w:bidi="zh-TW"/>
        </w:rPr>
        <w:t>恢复重建工作在区统筹指导下，加大资金、政策、规划统筹，促进资源融合、效能提升。强化重建主体责任，建立务实高效的规划落实推进体系。尊重群众首创精神，引导开展自力更生、生产自救活动。</w:t>
      </w:r>
    </w:p>
    <w:p w14:paraId="60FD5632">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640" w:firstLineChars="200"/>
        <w:jc w:val="both"/>
        <w:textAlignment w:val="auto"/>
      </w:pPr>
      <w:r>
        <w:rPr>
          <w:rFonts w:hint="eastAsia" w:ascii="仿宋" w:hAnsi="仿宋" w:eastAsia="仿宋" w:cs="仿宋"/>
          <w:b w:val="0"/>
          <w:bCs w:val="0"/>
          <w:color w:val="000000"/>
          <w:spacing w:val="0"/>
          <w:w w:val="100"/>
          <w:kern w:val="2"/>
          <w:position w:val="0"/>
          <w:sz w:val="32"/>
          <w:szCs w:val="32"/>
          <w:highlight w:val="none"/>
          <w:u w:val="none"/>
          <w:shd w:val="clear" w:color="auto" w:fill="auto"/>
          <w:lang w:val="zh-TW" w:eastAsia="zh-CN" w:bidi="zh-TW"/>
        </w:rPr>
        <w:t>恢复重建工作由区政</w:t>
      </w:r>
      <w:bookmarkStart w:id="0" w:name="bookmark153"/>
      <w:bookmarkEnd w:id="0"/>
      <w:r>
        <w:rPr>
          <w:rFonts w:hint="eastAsia" w:ascii="仿宋" w:hAnsi="仿宋" w:eastAsia="仿宋" w:cs="仿宋"/>
          <w:b w:val="0"/>
          <w:bCs w:val="0"/>
          <w:color w:val="000000"/>
          <w:spacing w:val="0"/>
          <w:w w:val="100"/>
          <w:kern w:val="2"/>
          <w:position w:val="0"/>
          <w:sz w:val="32"/>
          <w:szCs w:val="32"/>
          <w:highlight w:val="none"/>
          <w:u w:val="none"/>
          <w:shd w:val="clear" w:color="auto" w:fill="auto"/>
          <w:lang w:val="zh-TW" w:eastAsia="zh-CN" w:bidi="zh-TW"/>
        </w:rPr>
        <w:t>府负责，突发事件应急处置工作结束后，区政府要立即组织制定恢复重建计划，并向上一级政府报告，及时组织和协调发改、财政、公安、</w:t>
      </w:r>
      <w:r>
        <w:rPr>
          <w:rFonts w:hint="eastAsia" w:ascii="仿宋" w:hAnsi="仿宋" w:eastAsia="仿宋" w:cs="仿宋"/>
          <w:b w:val="0"/>
          <w:bCs w:val="0"/>
          <w:color w:val="000000"/>
          <w:spacing w:val="0"/>
          <w:w w:val="100"/>
          <w:kern w:val="2"/>
          <w:position w:val="0"/>
          <w:sz w:val="32"/>
          <w:szCs w:val="32"/>
          <w:highlight w:val="none"/>
          <w:u w:val="none"/>
          <w:shd w:val="clear" w:color="auto" w:fill="auto"/>
          <w:lang w:val="en-US" w:eastAsia="zh-CN" w:bidi="zh-TW"/>
        </w:rPr>
        <w:t>农业农村</w:t>
      </w:r>
      <w:r>
        <w:rPr>
          <w:rFonts w:hint="eastAsia" w:ascii="仿宋" w:hAnsi="仿宋" w:eastAsia="仿宋" w:cs="仿宋"/>
          <w:b w:val="0"/>
          <w:bCs w:val="0"/>
          <w:color w:val="000000"/>
          <w:spacing w:val="0"/>
          <w:w w:val="100"/>
          <w:kern w:val="2"/>
          <w:position w:val="0"/>
          <w:sz w:val="32"/>
          <w:szCs w:val="32"/>
          <w:highlight w:val="none"/>
          <w:u w:val="none"/>
          <w:shd w:val="clear" w:color="auto" w:fill="auto"/>
          <w:lang w:val="zh-TW" w:eastAsia="zh-CN" w:bidi="zh-TW"/>
        </w:rPr>
        <w:t>、工业和信息化、住房城乡建设、</w:t>
      </w:r>
      <w:r>
        <w:rPr>
          <w:rFonts w:hint="eastAsia" w:ascii="仿宋" w:hAnsi="仿宋" w:eastAsia="仿宋" w:cs="仿宋"/>
          <w:b w:val="0"/>
          <w:bCs w:val="0"/>
          <w:color w:val="000000"/>
          <w:spacing w:val="0"/>
          <w:w w:val="100"/>
          <w:kern w:val="2"/>
          <w:position w:val="0"/>
          <w:sz w:val="32"/>
          <w:szCs w:val="32"/>
          <w:highlight w:val="none"/>
          <w:u w:val="none"/>
          <w:shd w:val="clear" w:color="auto" w:fill="auto"/>
          <w:lang w:val="en-US" w:eastAsia="zh-CN" w:bidi="zh-TW"/>
        </w:rPr>
        <w:t>林业和</w:t>
      </w:r>
      <w:r>
        <w:rPr>
          <w:rFonts w:hint="eastAsia" w:ascii="仿宋" w:hAnsi="仿宋" w:eastAsia="仿宋" w:cs="仿宋"/>
          <w:b w:val="0"/>
          <w:bCs w:val="0"/>
          <w:color w:val="000000"/>
          <w:spacing w:val="0"/>
          <w:w w:val="100"/>
          <w:kern w:val="2"/>
          <w:position w:val="0"/>
          <w:sz w:val="32"/>
          <w:szCs w:val="32"/>
          <w:highlight w:val="none"/>
          <w:u w:val="none"/>
          <w:shd w:val="clear" w:color="auto" w:fill="auto"/>
          <w:lang w:val="zh-TW" w:eastAsia="zh-CN" w:bidi="zh-TW"/>
        </w:rPr>
        <w:t>水利等有关部门恢复社会秩序，尽快修复被损坏的交通、通信、供水、排水、供电、供气、供热等公共设施。</w:t>
      </w:r>
      <w:bookmarkStart w:id="1" w:name="bookmark154"/>
      <w:bookmarkEnd w:id="1"/>
      <w:r>
        <w:rPr>
          <w:rFonts w:hint="eastAsia" w:ascii="仿宋" w:hAnsi="仿宋" w:eastAsia="仿宋" w:cs="仿宋"/>
          <w:b w:val="0"/>
          <w:bCs w:val="0"/>
          <w:color w:val="000000"/>
          <w:spacing w:val="0"/>
          <w:w w:val="100"/>
          <w:kern w:val="2"/>
          <w:position w:val="0"/>
          <w:sz w:val="32"/>
          <w:szCs w:val="32"/>
          <w:highlight w:val="none"/>
          <w:u w:val="none"/>
          <w:shd w:val="clear" w:color="auto" w:fill="auto"/>
          <w:lang w:val="zh-TW" w:eastAsia="zh-CN" w:bidi="zh-TW"/>
        </w:rPr>
        <w:t>需要援助的，由区政府向四平市政府提出请求。</w:t>
      </w:r>
    </w:p>
    <w:p w14:paraId="562E4CD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3.4.1</w:t>
      </w:r>
      <w:r>
        <w:rPr>
          <w:rFonts w:hint="default" w:ascii="仿宋_GB2312" w:hAnsi="Times New Roman" w:eastAsia="仿宋_GB2312" w:cs="仿宋_GB2312"/>
          <w:kern w:val="2"/>
          <w:sz w:val="32"/>
          <w:szCs w:val="32"/>
          <w:lang w:val="en-US" w:eastAsia="zh-CN" w:bidi="ar"/>
        </w:rPr>
        <w:t>善后处置</w:t>
      </w:r>
      <w:r>
        <w:rPr>
          <w:rFonts w:hint="default" w:ascii="Times New Roman" w:hAnsi="Times New Roman" w:eastAsia="仿宋_GB2312" w:cs="Times New Roman"/>
          <w:kern w:val="2"/>
          <w:sz w:val="32"/>
          <w:szCs w:val="32"/>
          <w:lang w:val="en-US" w:eastAsia="zh-CN" w:bidi="ar"/>
        </w:rPr>
        <w:t xml:space="preserve"> </w:t>
      </w:r>
    </w:p>
    <w:p w14:paraId="2E4F39F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突发事件影响地区的人民政府应当根据遭受损失的情况，制定救助、补偿、抚慰、抚恤、安置等善后工作方案，对突发事件中的伤亡人员、应急处置工作人员以及紧急调集、征用有关单位及个人的物资，按照规定给予抚恤、补助或补偿，并提供心理咨询及司法援助，妥善解决因处置突发事件引发的矛盾和纠纷。有关部门要做好疫病防治和环境污染消除工作。事发地保险监管机构要组织、督促有关保险机构及时开展查勘和理赔工作。</w:t>
      </w:r>
    </w:p>
    <w:p w14:paraId="6D53677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3.4.2</w:t>
      </w:r>
      <w:r>
        <w:rPr>
          <w:rFonts w:hint="default" w:ascii="仿宋_GB2312" w:hAnsi="Times New Roman" w:eastAsia="仿宋_GB2312" w:cs="仿宋_GB2312"/>
          <w:kern w:val="2"/>
          <w:sz w:val="32"/>
          <w:szCs w:val="32"/>
          <w:lang w:val="en-US" w:eastAsia="zh-CN" w:bidi="ar"/>
        </w:rPr>
        <w:t>恢复与重建</w:t>
      </w:r>
      <w:r>
        <w:rPr>
          <w:rFonts w:hint="default" w:ascii="Times New Roman" w:hAnsi="Times New Roman" w:eastAsia="仿宋_GB2312" w:cs="Times New Roman"/>
          <w:kern w:val="2"/>
          <w:sz w:val="32"/>
          <w:szCs w:val="32"/>
          <w:lang w:val="en-US" w:eastAsia="zh-CN" w:bidi="ar"/>
        </w:rPr>
        <w:t xml:space="preserve"> </w:t>
      </w:r>
    </w:p>
    <w:p w14:paraId="0FF3A9A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按照</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乡</w:t>
      </w:r>
      <w:r>
        <w:rPr>
          <w:rFonts w:hint="eastAsia" w:ascii="仿宋_GB2312" w:hAnsi="Times New Roman" w:eastAsia="仿宋_GB2312" w:cs="仿宋_GB2312"/>
          <w:kern w:val="2"/>
          <w:sz w:val="32"/>
          <w:szCs w:val="32"/>
          <w:lang w:val="en-US" w:eastAsia="zh-CN" w:bidi="ar"/>
        </w:rPr>
        <w:t>镇</w:t>
      </w:r>
      <w:r>
        <w:rPr>
          <w:rFonts w:hint="default" w:ascii="仿宋_GB2312" w:hAnsi="Times New Roman" w:eastAsia="仿宋_GB2312" w:cs="仿宋_GB2312"/>
          <w:kern w:val="2"/>
          <w:sz w:val="32"/>
          <w:szCs w:val="32"/>
          <w:lang w:val="en-US" w:eastAsia="zh-CN" w:bidi="ar"/>
        </w:rPr>
        <w:t>为主体、灾区群众广泛参与的原则，健全灾后恢复与重建机制，加大资金、政策、规划统筹，促进资源融合、效能提升。强化</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乡</w:t>
      </w:r>
      <w:r>
        <w:rPr>
          <w:rFonts w:hint="eastAsia" w:ascii="仿宋_GB2312" w:hAnsi="Times New Roman" w:eastAsia="仿宋_GB2312" w:cs="仿宋_GB2312"/>
          <w:kern w:val="2"/>
          <w:sz w:val="32"/>
          <w:szCs w:val="32"/>
          <w:lang w:val="en-US" w:eastAsia="zh-CN" w:bidi="ar"/>
        </w:rPr>
        <w:t>、镇</w:t>
      </w:r>
      <w:r>
        <w:rPr>
          <w:rFonts w:hint="default" w:ascii="仿宋_GB2312" w:hAnsi="Times New Roman" w:eastAsia="仿宋_GB2312" w:cs="仿宋_GB2312"/>
          <w:kern w:val="2"/>
          <w:sz w:val="32"/>
          <w:szCs w:val="32"/>
          <w:lang w:val="en-US" w:eastAsia="zh-CN" w:bidi="ar"/>
        </w:rPr>
        <w:t>重建主体责任，建立务实高效的规划落实推进体系。尊重群众首创精神，引导开展自力更生、生产自救活动。</w:t>
      </w:r>
    </w:p>
    <w:p w14:paraId="0BB8A2C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）突发事件应急处置工作结束后，有关地方政府要立即组织制定恢复重建计划，并向上一级政府报告。受突发事件影响地区的政府要及时组织和协调发改、财政、公安、交通运输、住建、</w:t>
      </w:r>
      <w:r>
        <w:rPr>
          <w:rFonts w:hint="default" w:ascii="仿宋_GB2312" w:hAnsi="Times New Roman" w:eastAsia="仿宋_GB2312" w:cs="仿宋_GB2312"/>
          <w:color w:val="000000"/>
          <w:kern w:val="2"/>
          <w:sz w:val="32"/>
          <w:szCs w:val="32"/>
          <w:lang w:val="en-US" w:eastAsia="zh-CN" w:bidi="ar"/>
        </w:rPr>
        <w:t>城市管理、</w:t>
      </w:r>
      <w:r>
        <w:rPr>
          <w:rFonts w:hint="default" w:ascii="仿宋_GB2312" w:hAnsi="Times New Roman" w:eastAsia="仿宋_GB2312" w:cs="仿宋_GB2312"/>
          <w:kern w:val="2"/>
          <w:sz w:val="32"/>
          <w:szCs w:val="32"/>
          <w:lang w:val="en-US" w:eastAsia="zh-CN" w:bidi="ar"/>
        </w:rPr>
        <w:t>水利、通信、铁路等有关部门恢复社会秩序，尽快修复被损坏的交通、通信、水利、供水、排水、供电、供气等公共设施。</w:t>
      </w:r>
      <w:r>
        <w:rPr>
          <w:rFonts w:hint="default" w:ascii="Times New Roman" w:hAnsi="Times New Roman" w:eastAsia="仿宋_GB2312" w:cs="Times New Roman"/>
          <w:kern w:val="2"/>
          <w:sz w:val="32"/>
          <w:szCs w:val="32"/>
          <w:lang w:val="en-US" w:eastAsia="zh-CN" w:bidi="ar"/>
        </w:rPr>
        <w:t xml:space="preserve"> </w:t>
      </w:r>
    </w:p>
    <w:p w14:paraId="14F94CD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政府要根据实际情况对需要支持的</w:t>
      </w:r>
      <w:r>
        <w:rPr>
          <w:rFonts w:hint="eastAsia" w:ascii="仿宋_GB2312" w:hAnsi="Times New Roman" w:eastAsia="仿宋_GB2312" w:cs="仿宋_GB2312"/>
          <w:kern w:val="2"/>
          <w:sz w:val="32"/>
          <w:szCs w:val="32"/>
          <w:lang w:val="en-US" w:eastAsia="zh-CN" w:bidi="ar"/>
        </w:rPr>
        <w:t>乡镇</w:t>
      </w:r>
      <w:r>
        <w:rPr>
          <w:rFonts w:hint="default" w:ascii="仿宋_GB2312" w:hAnsi="Times New Roman" w:eastAsia="仿宋_GB2312" w:cs="仿宋_GB2312"/>
          <w:kern w:val="2"/>
          <w:sz w:val="32"/>
          <w:szCs w:val="32"/>
          <w:lang w:val="en-US" w:eastAsia="zh-CN" w:bidi="ar"/>
        </w:rPr>
        <w:t>政府提供资金、物资支持和技术指导，组织其他地区提供资金、物资和人力支援。需要</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级援助的，由事发</w:t>
      </w:r>
      <w:r>
        <w:rPr>
          <w:rFonts w:hint="eastAsia" w:ascii="仿宋_GB2312" w:hAnsi="Times New Roman" w:eastAsia="仿宋_GB2312" w:cs="仿宋_GB2312"/>
          <w:kern w:val="2"/>
          <w:sz w:val="32"/>
          <w:szCs w:val="32"/>
          <w:lang w:val="en-US" w:eastAsia="zh-CN" w:bidi="ar"/>
        </w:rPr>
        <w:t>乡镇</w:t>
      </w:r>
      <w:r>
        <w:rPr>
          <w:rFonts w:hint="default" w:ascii="仿宋_GB2312" w:hAnsi="Times New Roman" w:eastAsia="仿宋_GB2312" w:cs="仿宋_GB2312"/>
          <w:kern w:val="2"/>
          <w:sz w:val="32"/>
          <w:szCs w:val="32"/>
          <w:lang w:val="en-US" w:eastAsia="zh-CN" w:bidi="ar"/>
        </w:rPr>
        <w:t>人民政府提出请求，</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有关部门根据调查评估报告和受灾地区恢复重建计划提出意见，按有关规定报经审批后组织实施。需要</w:t>
      </w:r>
      <w:r>
        <w:rPr>
          <w:rFonts w:hint="eastAsia" w:ascii="仿宋_GB2312" w:hAnsi="Times New Roman" w:eastAsia="仿宋_GB2312" w:cs="仿宋_GB2312"/>
          <w:kern w:val="2"/>
          <w:sz w:val="32"/>
          <w:szCs w:val="32"/>
          <w:lang w:val="en-US" w:eastAsia="zh-CN" w:bidi="ar"/>
        </w:rPr>
        <w:t>市</w:t>
      </w:r>
      <w:r>
        <w:rPr>
          <w:rFonts w:hint="default" w:ascii="仿宋_GB2312" w:hAnsi="Times New Roman" w:eastAsia="仿宋_GB2312" w:cs="仿宋_GB2312"/>
          <w:kern w:val="2"/>
          <w:sz w:val="32"/>
          <w:szCs w:val="32"/>
          <w:lang w:val="en-US" w:eastAsia="zh-CN" w:bidi="ar"/>
        </w:rPr>
        <w:t>级援助的，由</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政府向</w:t>
      </w:r>
      <w:r>
        <w:rPr>
          <w:rFonts w:hint="eastAsia" w:ascii="仿宋_GB2312" w:hAnsi="Times New Roman" w:eastAsia="仿宋_GB2312" w:cs="仿宋_GB2312"/>
          <w:kern w:val="2"/>
          <w:sz w:val="32"/>
          <w:szCs w:val="32"/>
          <w:lang w:val="en-US" w:eastAsia="zh-CN" w:bidi="ar"/>
        </w:rPr>
        <w:t>市</w:t>
      </w:r>
      <w:r>
        <w:rPr>
          <w:rFonts w:hint="default" w:ascii="仿宋_GB2312" w:hAnsi="Times New Roman" w:eastAsia="仿宋_GB2312" w:cs="仿宋_GB2312"/>
          <w:kern w:val="2"/>
          <w:sz w:val="32"/>
          <w:szCs w:val="32"/>
          <w:lang w:val="en-US" w:eastAsia="zh-CN" w:bidi="ar"/>
        </w:rPr>
        <w:t>政府提出请求。</w:t>
      </w:r>
    </w:p>
    <w:p w14:paraId="528144B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 xml:space="preserve">3.4.3 </w:t>
      </w:r>
      <w:r>
        <w:rPr>
          <w:rFonts w:hint="default" w:ascii="仿宋_GB2312" w:hAnsi="Times New Roman" w:eastAsia="仿宋_GB2312" w:cs="仿宋_GB2312"/>
          <w:kern w:val="2"/>
          <w:sz w:val="32"/>
          <w:szCs w:val="32"/>
          <w:lang w:val="en-US" w:eastAsia="zh-CN" w:bidi="ar"/>
        </w:rPr>
        <w:t>调查与评估</w:t>
      </w:r>
      <w:r>
        <w:rPr>
          <w:rFonts w:hint="default" w:ascii="Times New Roman" w:hAnsi="Times New Roman" w:eastAsia="仿宋_GB2312" w:cs="Times New Roman"/>
          <w:kern w:val="2"/>
          <w:sz w:val="32"/>
          <w:szCs w:val="32"/>
          <w:lang w:val="en-US" w:eastAsia="zh-CN" w:bidi="ar"/>
        </w:rPr>
        <w:t xml:space="preserve"> </w:t>
      </w:r>
    </w:p>
    <w:p w14:paraId="0B38F97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政府应当及时查明突发事件的发生经过和原因，对突发事件造成的损失进行评估；组织参与处置的单位对应急处置工作进行复盘分析，总结经验教训，制定改进措施</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将调查评估情况向</w:t>
      </w:r>
      <w:r>
        <w:rPr>
          <w:rFonts w:hint="eastAsia" w:ascii="仿宋_GB2312" w:hAnsi="Times New Roman" w:eastAsia="仿宋_GB2312" w:cs="仿宋_GB2312"/>
          <w:kern w:val="2"/>
          <w:sz w:val="32"/>
          <w:szCs w:val="32"/>
          <w:lang w:val="en-US" w:eastAsia="zh-CN" w:bidi="ar"/>
        </w:rPr>
        <w:t>省、市</w:t>
      </w:r>
      <w:r>
        <w:rPr>
          <w:rFonts w:hint="default" w:ascii="仿宋_GB2312" w:hAnsi="Times New Roman" w:eastAsia="仿宋_GB2312" w:cs="仿宋_GB2312"/>
          <w:kern w:val="2"/>
          <w:sz w:val="32"/>
          <w:szCs w:val="32"/>
          <w:lang w:val="en-US" w:eastAsia="zh-CN" w:bidi="ar"/>
        </w:rPr>
        <w:t>政府报告。较大突发事件，由市有关部门会同区政府进行调查评估；</w:t>
      </w:r>
      <w:r>
        <w:rPr>
          <w:rFonts w:hint="default" w:ascii="仿宋_GB2312" w:hAnsi="Times New Roman" w:eastAsia="仿宋_GB2312" w:cs="仿宋_GB2312"/>
          <w:color w:val="000000"/>
          <w:kern w:val="2"/>
          <w:sz w:val="32"/>
          <w:szCs w:val="32"/>
          <w:lang w:val="en-US" w:eastAsia="zh-CN" w:bidi="ar"/>
        </w:rPr>
        <w:t>特别重大、重大突发事件的调查评估</w:t>
      </w:r>
      <w:r>
        <w:rPr>
          <w:rFonts w:hint="default" w:ascii="仿宋_GB2312" w:hAnsi="Times New Roman" w:eastAsia="仿宋_GB2312" w:cs="仿宋_GB2312"/>
          <w:kern w:val="2"/>
          <w:sz w:val="32"/>
          <w:szCs w:val="32"/>
          <w:lang w:val="en-US" w:eastAsia="zh-CN" w:bidi="ar"/>
        </w:rPr>
        <w:t>，按照国家、省有关规定执行。法律法规另有规定的，从其规定。</w:t>
      </w:r>
    </w:p>
    <w:p w14:paraId="266F494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4</w:t>
      </w:r>
      <w:r>
        <w:rPr>
          <w:rFonts w:hint="eastAsia" w:ascii="黑体" w:hAnsi="宋体" w:eastAsia="黑体" w:cs="黑体"/>
          <w:kern w:val="2"/>
          <w:sz w:val="32"/>
          <w:szCs w:val="32"/>
          <w:lang w:val="en-US" w:eastAsia="zh-CN" w:bidi="ar"/>
        </w:rPr>
        <w:t>准备与支持</w:t>
      </w:r>
      <w:r>
        <w:rPr>
          <w:rFonts w:hint="default" w:ascii="Times New Roman" w:hAnsi="Times New Roman" w:eastAsia="仿宋_GB2312" w:cs="Times New Roman"/>
          <w:kern w:val="2"/>
          <w:sz w:val="32"/>
          <w:szCs w:val="32"/>
          <w:lang w:val="en-US" w:eastAsia="zh-CN" w:bidi="ar"/>
        </w:rPr>
        <w:t xml:space="preserve"> </w:t>
      </w:r>
    </w:p>
    <w:p w14:paraId="028D4AA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4.1</w:t>
      </w:r>
      <w:r>
        <w:rPr>
          <w:rFonts w:hint="default" w:ascii="楷体_GB2312" w:hAnsi="Calibri" w:eastAsia="楷体_GB2312" w:cs="楷体_GB2312"/>
          <w:kern w:val="2"/>
          <w:sz w:val="32"/>
          <w:szCs w:val="32"/>
          <w:lang w:val="en-US" w:eastAsia="zh-CN" w:bidi="ar"/>
        </w:rPr>
        <w:t>人力资源</w:t>
      </w:r>
      <w:r>
        <w:rPr>
          <w:rFonts w:hint="default" w:ascii="Times New Roman" w:hAnsi="Times New Roman" w:eastAsia="仿宋_GB2312" w:cs="Times New Roman"/>
          <w:kern w:val="2"/>
          <w:sz w:val="32"/>
          <w:szCs w:val="32"/>
          <w:lang w:val="en-US" w:eastAsia="zh-CN" w:bidi="ar"/>
        </w:rPr>
        <w:t xml:space="preserve"> </w:t>
      </w:r>
    </w:p>
    <w:p w14:paraId="142E3D3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）综合性消防救援队伍是应急救援的主力军，应全面加强能力建设，适应全灾种应急救援需要。区政府应提供必要支持保障。</w:t>
      </w:r>
      <w:r>
        <w:rPr>
          <w:rFonts w:hint="default" w:ascii="Times New Roman" w:hAnsi="Times New Roman" w:eastAsia="仿宋_GB2312" w:cs="Times New Roman"/>
          <w:kern w:val="2"/>
          <w:sz w:val="32"/>
          <w:szCs w:val="32"/>
          <w:lang w:val="en-US" w:eastAsia="zh-CN" w:bidi="ar"/>
        </w:rPr>
        <w:t xml:space="preserve"> </w:t>
      </w:r>
    </w:p>
    <w:p w14:paraId="0E0F124B">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）专业应急队伍是应急救援的骨干力量。区应急管理、公安、自然资源、生态环境、交通运输、水利、住房城乡建设</w:t>
      </w:r>
      <w:r>
        <w:rPr>
          <w:rFonts w:hint="default" w:ascii="仿宋_GB2312" w:hAnsi="Times New Roman" w:eastAsia="仿宋_GB2312" w:cs="仿宋_GB2312"/>
          <w:color w:val="000000"/>
          <w:kern w:val="2"/>
          <w:sz w:val="32"/>
          <w:szCs w:val="32"/>
          <w:lang w:val="en-US" w:eastAsia="zh-CN" w:bidi="ar"/>
        </w:rPr>
        <w:t>、城市管理</w:t>
      </w:r>
      <w:r>
        <w:rPr>
          <w:rFonts w:hint="default" w:ascii="仿宋_GB2312" w:hAnsi="Times New Roman" w:eastAsia="仿宋_GB2312" w:cs="仿宋_GB2312"/>
          <w:kern w:val="2"/>
          <w:sz w:val="32"/>
          <w:szCs w:val="32"/>
          <w:lang w:val="en-US" w:eastAsia="zh-CN" w:bidi="ar"/>
        </w:rPr>
        <w:t>、农业农村、文化和旅游、卫生健康、林业、能源等主管部门根据职能和实际需要，加强本行业（领域）的专业应急队伍建设。</w:t>
      </w:r>
    </w:p>
    <w:p w14:paraId="66F33A7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）解放军和武警部队是应急救援的突击力量。区政府及有关部门要加强与当地驻军联系，建立健全信息共享和军地协调联动机制。</w:t>
      </w:r>
      <w:r>
        <w:rPr>
          <w:rFonts w:hint="default" w:ascii="Times New Roman" w:hAnsi="Times New Roman" w:eastAsia="仿宋_GB2312" w:cs="Times New Roman"/>
          <w:kern w:val="2"/>
          <w:sz w:val="32"/>
          <w:szCs w:val="32"/>
          <w:lang w:val="en-US" w:eastAsia="zh-CN" w:bidi="ar"/>
        </w:rPr>
        <w:t xml:space="preserve"> </w:t>
      </w:r>
    </w:p>
    <w:p w14:paraId="4360317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）基层应急队伍是第一时间先期处置的重要力量。乡</w:t>
      </w:r>
      <w:r>
        <w:rPr>
          <w:rFonts w:hint="eastAsia" w:ascii="仿宋_GB2312" w:hAnsi="Times New Roman" w:eastAsia="仿宋_GB2312" w:cs="仿宋_GB2312"/>
          <w:kern w:val="2"/>
          <w:sz w:val="32"/>
          <w:szCs w:val="32"/>
          <w:lang w:val="en-US" w:eastAsia="zh-CN" w:bidi="ar"/>
        </w:rPr>
        <w:t>（镇）街</w:t>
      </w:r>
      <w:r>
        <w:rPr>
          <w:rFonts w:hint="default" w:ascii="仿宋_GB2312" w:hAnsi="Times New Roman" w:eastAsia="仿宋_GB2312" w:cs="仿宋_GB2312"/>
          <w:kern w:val="2"/>
          <w:sz w:val="32"/>
          <w:szCs w:val="32"/>
          <w:lang w:val="en-US" w:eastAsia="zh-CN" w:bidi="ar"/>
        </w:rPr>
        <w:t>及村（</w:t>
      </w:r>
      <w:r>
        <w:rPr>
          <w:rFonts w:hint="eastAsia" w:ascii="仿宋_GB2312" w:hAnsi="Times New Roman" w:eastAsia="仿宋_GB2312" w:cs="仿宋_GB2312"/>
          <w:kern w:val="2"/>
          <w:sz w:val="32"/>
          <w:szCs w:val="32"/>
          <w:lang w:val="en-US" w:eastAsia="zh-CN" w:bidi="ar"/>
        </w:rPr>
        <w:t>社区）</w:t>
      </w:r>
      <w:r>
        <w:rPr>
          <w:rFonts w:hint="default" w:ascii="仿宋_GB2312" w:hAnsi="Times New Roman" w:eastAsia="仿宋_GB2312" w:cs="仿宋_GB2312"/>
          <w:kern w:val="2"/>
          <w:sz w:val="32"/>
          <w:szCs w:val="32"/>
          <w:lang w:val="en-US" w:eastAsia="zh-CN" w:bidi="ar"/>
        </w:rPr>
        <w:t>应当以民兵应急力量为主体，单独建立或者与有关单位、社会组织共同建立基层应急救援队伍。</w:t>
      </w:r>
    </w:p>
    <w:p w14:paraId="58BF6B6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spacing w:val="-5"/>
          <w:kern w:val="2"/>
          <w:sz w:val="32"/>
          <w:szCs w:val="32"/>
          <w:lang w:val="en-US" w:eastAsia="zh-CN" w:bidi="ar"/>
        </w:rPr>
        <w:t>社会应急力量是应急救援的辅助力量。区有关部门要制定相关政策措施，充分发挥红十字会、共青团作用，鼓励引导企事业单位、社会组织及公民个人等有序参与应急救援工作</w:t>
      </w:r>
      <w:r>
        <w:rPr>
          <w:rFonts w:hint="default" w:ascii="仿宋_GB2312" w:hAnsi="Times New Roman" w:eastAsia="仿宋_GB2312" w:cs="仿宋_GB2312"/>
          <w:kern w:val="2"/>
          <w:sz w:val="32"/>
          <w:szCs w:val="32"/>
          <w:lang w:val="en-US" w:eastAsia="zh-CN" w:bidi="ar"/>
        </w:rPr>
        <w:t>。</w:t>
      </w:r>
    </w:p>
    <w:p w14:paraId="546969D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4.2</w:t>
      </w:r>
      <w:r>
        <w:rPr>
          <w:rFonts w:hint="default" w:ascii="楷体_GB2312" w:hAnsi="Calibri" w:eastAsia="楷体_GB2312" w:cs="楷体_GB2312"/>
          <w:kern w:val="2"/>
          <w:sz w:val="32"/>
          <w:szCs w:val="32"/>
          <w:lang w:val="en-US" w:eastAsia="zh-CN" w:bidi="ar"/>
        </w:rPr>
        <w:t xml:space="preserve">财力支持 </w:t>
      </w:r>
    </w:p>
    <w:p w14:paraId="6F823D3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）区政府要将突发事件防范和应对工作所需经费纳入同级财政预算。</w:t>
      </w:r>
      <w:r>
        <w:rPr>
          <w:rFonts w:hint="default" w:ascii="Times New Roman" w:hAnsi="Times New Roman" w:eastAsia="仿宋_GB2312" w:cs="Times New Roman"/>
          <w:kern w:val="2"/>
          <w:sz w:val="32"/>
          <w:szCs w:val="32"/>
          <w:lang w:val="en-US" w:eastAsia="zh-CN" w:bidi="ar"/>
        </w:rPr>
        <w:t xml:space="preserve"> </w:t>
      </w:r>
    </w:p>
    <w:p w14:paraId="20EC38D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）处置突发事件所需财政负担的经费，按照现行事权、财权划分原则，分级负担。对受突发事件影响较大和财政困难的地区，启动</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级应急响应的，根据实际情况和</w:t>
      </w:r>
      <w:r>
        <w:rPr>
          <w:rFonts w:hint="eastAsia" w:ascii="仿宋_GB2312" w:hAnsi="Times New Roman" w:eastAsia="仿宋_GB2312" w:cs="仿宋_GB2312"/>
          <w:kern w:val="2"/>
          <w:sz w:val="32"/>
          <w:szCs w:val="32"/>
          <w:lang w:val="en-US" w:eastAsia="zh-CN" w:bidi="ar"/>
        </w:rPr>
        <w:t>乡镇</w:t>
      </w:r>
      <w:r>
        <w:rPr>
          <w:rFonts w:hint="default" w:ascii="仿宋_GB2312" w:hAnsi="Times New Roman" w:eastAsia="仿宋_GB2312" w:cs="仿宋_GB2312"/>
          <w:kern w:val="2"/>
          <w:sz w:val="32"/>
          <w:szCs w:val="32"/>
          <w:lang w:val="en-US" w:eastAsia="zh-CN" w:bidi="ar"/>
        </w:rPr>
        <w:t>政府</w:t>
      </w:r>
      <w:r>
        <w:rPr>
          <w:rFonts w:hint="eastAsia" w:ascii="仿宋_GB2312" w:hAnsi="Times New Roman" w:eastAsia="仿宋_GB2312" w:cs="仿宋_GB2312"/>
          <w:kern w:val="2"/>
          <w:sz w:val="32"/>
          <w:szCs w:val="32"/>
          <w:lang w:val="en-US" w:eastAsia="zh-CN" w:bidi="ar"/>
        </w:rPr>
        <w:t>和</w:t>
      </w:r>
      <w:r>
        <w:rPr>
          <w:rFonts w:hint="default" w:ascii="仿宋_GB2312" w:hAnsi="Times New Roman" w:eastAsia="仿宋_GB2312" w:cs="仿宋_GB2312"/>
          <w:kern w:val="2"/>
          <w:sz w:val="32"/>
          <w:szCs w:val="32"/>
          <w:lang w:val="en-US" w:eastAsia="zh-CN" w:bidi="ar"/>
        </w:rPr>
        <w:t>的请求，由</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财政按规定予以适当支持。</w:t>
      </w:r>
      <w:r>
        <w:rPr>
          <w:rFonts w:hint="default" w:ascii="Times New Roman" w:hAnsi="Times New Roman" w:eastAsia="仿宋_GB2312" w:cs="Times New Roman"/>
          <w:kern w:val="2"/>
          <w:sz w:val="32"/>
          <w:szCs w:val="32"/>
          <w:lang w:val="en-US" w:eastAsia="zh-CN" w:bidi="ar"/>
        </w:rPr>
        <w:t xml:space="preserve"> </w:t>
      </w:r>
    </w:p>
    <w:p w14:paraId="20D99D6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有关部门研究提出相应的征用补偿或救助政策，报</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政府审批。区财政、审计部门会同有关主管部门对突发事件财政应急保障资金的使用和效果进行监督和评估。</w:t>
      </w:r>
      <w:r>
        <w:rPr>
          <w:rFonts w:hint="default" w:ascii="Times New Roman" w:hAnsi="Times New Roman" w:eastAsia="仿宋_GB2312" w:cs="Times New Roman"/>
          <w:kern w:val="2"/>
          <w:sz w:val="32"/>
          <w:szCs w:val="32"/>
          <w:lang w:val="en-US" w:eastAsia="zh-CN" w:bidi="ar"/>
        </w:rPr>
        <w:t xml:space="preserve"> </w:t>
      </w:r>
    </w:p>
    <w:p w14:paraId="3BCA3BB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）鼓励公民、法人或其他组织按照《中华人民共和国慈善法》《中华人民共和国公益事业捐赠法》等有关法律、法规的规定，为应对突发事件提供物资、资金、技术支持和捐赠。</w:t>
      </w:r>
      <w:r>
        <w:rPr>
          <w:rFonts w:hint="default" w:ascii="Times New Roman" w:hAnsi="Times New Roman" w:eastAsia="仿宋_GB2312" w:cs="Times New Roman"/>
          <w:kern w:val="2"/>
          <w:sz w:val="32"/>
          <w:szCs w:val="32"/>
          <w:lang w:val="en-US" w:eastAsia="zh-CN" w:bidi="ar"/>
        </w:rPr>
        <w:t xml:space="preserve"> </w:t>
      </w:r>
    </w:p>
    <w:p w14:paraId="23C72FF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）建立健全灾害风险保险体系，鼓励单位和公民参加保险。加快推进巨灾保险制度，推行安全生产、环境污染和食品安全责任保险等。区</w:t>
      </w:r>
      <w:r>
        <w:rPr>
          <w:rFonts w:hint="eastAsia" w:ascii="仿宋_GB2312" w:hAnsi="Times New Roman" w:eastAsia="仿宋_GB2312" w:cs="仿宋_GB2312"/>
          <w:kern w:val="2"/>
          <w:sz w:val="32"/>
          <w:szCs w:val="32"/>
          <w:lang w:val="en-US" w:eastAsia="zh-CN" w:bidi="ar"/>
        </w:rPr>
        <w:t>本级、乡(镇)街道</w:t>
      </w:r>
      <w:r>
        <w:rPr>
          <w:rFonts w:hint="default" w:ascii="仿宋_GB2312" w:hAnsi="Times New Roman" w:eastAsia="仿宋_GB2312" w:cs="仿宋_GB2312"/>
          <w:kern w:val="2"/>
          <w:sz w:val="32"/>
          <w:szCs w:val="32"/>
          <w:lang w:val="en-US" w:eastAsia="zh-CN" w:bidi="ar"/>
        </w:rPr>
        <w:t>及有关部门、单位应当为专业应急救援人员购买人身意外伤害保险，配备必要的防护装备和器材，减少应急救援人员的人身风险。志愿服务组织安排志愿者参与可能发生人身危险的志愿服务活动前，应当为志愿者购买相应的人身意外伤害保险。</w:t>
      </w:r>
    </w:p>
    <w:p w14:paraId="1FA3ABEC">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4.3</w:t>
      </w:r>
      <w:r>
        <w:rPr>
          <w:rFonts w:hint="default" w:ascii="楷体_GB2312" w:hAnsi="Calibri" w:eastAsia="楷体_GB2312" w:cs="楷体_GB2312"/>
          <w:kern w:val="2"/>
          <w:sz w:val="32"/>
          <w:szCs w:val="32"/>
          <w:lang w:val="en-US" w:eastAsia="zh-CN" w:bidi="ar"/>
        </w:rPr>
        <w:t>物资装备</w:t>
      </w:r>
      <w:r>
        <w:rPr>
          <w:rFonts w:hint="default" w:ascii="Times New Roman" w:hAnsi="Times New Roman" w:eastAsia="仿宋_GB2312" w:cs="Times New Roman"/>
          <w:kern w:val="2"/>
          <w:sz w:val="32"/>
          <w:szCs w:val="32"/>
          <w:lang w:val="en-US" w:eastAsia="zh-CN" w:bidi="ar"/>
        </w:rPr>
        <w:t xml:space="preserve"> </w:t>
      </w:r>
    </w:p>
    <w:p w14:paraId="3BE5D16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spacing w:val="-3"/>
          <w:kern w:val="2"/>
          <w:sz w:val="32"/>
          <w:szCs w:val="32"/>
          <w:lang w:val="en-US" w:eastAsia="zh-CN" w:bidi="ar"/>
        </w:rPr>
        <w:t>有关部门按照职能加强相关类别应急物资和装备储备，完善应急物资装备管理协调机制。</w:t>
      </w:r>
      <w:r>
        <w:rPr>
          <w:rFonts w:hint="eastAsia" w:ascii="仿宋_GB2312" w:hAnsi="Times New Roman" w:eastAsia="仿宋_GB2312" w:cs="仿宋_GB2312"/>
          <w:spacing w:val="-3"/>
          <w:kern w:val="2"/>
          <w:sz w:val="32"/>
          <w:szCs w:val="32"/>
          <w:lang w:val="en-US" w:eastAsia="zh-CN" w:bidi="ar"/>
        </w:rPr>
        <w:t>区</w:t>
      </w:r>
      <w:r>
        <w:rPr>
          <w:rFonts w:hint="default" w:ascii="仿宋_GB2312" w:hAnsi="Times New Roman" w:eastAsia="仿宋_GB2312" w:cs="仿宋_GB2312"/>
          <w:spacing w:val="-3"/>
          <w:kern w:val="2"/>
          <w:sz w:val="32"/>
          <w:szCs w:val="32"/>
          <w:lang w:val="en-US" w:eastAsia="zh-CN" w:bidi="ar"/>
        </w:rPr>
        <w:t>商务局负责生活必需品市场监测和保障市场供应工作。</w:t>
      </w:r>
      <w:r>
        <w:rPr>
          <w:rFonts w:hint="eastAsia" w:ascii="仿宋_GB2312" w:hAnsi="Times New Roman" w:eastAsia="仿宋_GB2312" w:cs="仿宋_GB2312"/>
          <w:spacing w:val="-3"/>
          <w:kern w:val="2"/>
          <w:sz w:val="32"/>
          <w:szCs w:val="32"/>
          <w:lang w:val="en-US" w:eastAsia="zh-CN" w:bidi="ar"/>
        </w:rPr>
        <w:t>区</w:t>
      </w:r>
      <w:r>
        <w:rPr>
          <w:rFonts w:hint="default" w:ascii="仿宋_GB2312" w:hAnsi="Times New Roman" w:eastAsia="仿宋_GB2312" w:cs="仿宋_GB2312"/>
          <w:spacing w:val="-3"/>
          <w:kern w:val="2"/>
          <w:sz w:val="32"/>
          <w:szCs w:val="32"/>
          <w:lang w:val="en-US" w:eastAsia="zh-CN" w:bidi="ar"/>
        </w:rPr>
        <w:t>应急局、</w:t>
      </w:r>
      <w:r>
        <w:rPr>
          <w:rFonts w:hint="eastAsia" w:ascii="仿宋_GB2312" w:hAnsi="Times New Roman" w:eastAsia="仿宋_GB2312" w:cs="仿宋_GB2312"/>
          <w:spacing w:val="-3"/>
          <w:kern w:val="2"/>
          <w:sz w:val="32"/>
          <w:szCs w:val="32"/>
          <w:lang w:val="en-US" w:eastAsia="zh-CN" w:bidi="ar"/>
        </w:rPr>
        <w:t>区工</w:t>
      </w:r>
      <w:r>
        <w:rPr>
          <w:rFonts w:hint="default" w:ascii="仿宋_GB2312" w:hAnsi="Times New Roman" w:eastAsia="仿宋_GB2312" w:cs="仿宋_GB2312"/>
          <w:spacing w:val="-3"/>
          <w:kern w:val="2"/>
          <w:sz w:val="32"/>
          <w:szCs w:val="32"/>
          <w:lang w:val="en-US" w:eastAsia="zh-CN" w:bidi="ar"/>
        </w:rPr>
        <w:t>信局、</w:t>
      </w:r>
      <w:r>
        <w:rPr>
          <w:rFonts w:hint="eastAsia" w:ascii="仿宋_GB2312" w:hAnsi="Times New Roman" w:eastAsia="仿宋_GB2312" w:cs="仿宋_GB2312"/>
          <w:spacing w:val="-3"/>
          <w:kern w:val="2"/>
          <w:sz w:val="32"/>
          <w:szCs w:val="32"/>
          <w:lang w:val="en-US" w:eastAsia="zh-CN" w:bidi="ar"/>
        </w:rPr>
        <w:t>区</w:t>
      </w:r>
      <w:r>
        <w:rPr>
          <w:rFonts w:hint="default" w:ascii="仿宋_GB2312" w:hAnsi="Times New Roman" w:eastAsia="仿宋_GB2312" w:cs="仿宋_GB2312"/>
          <w:spacing w:val="-3"/>
          <w:kern w:val="2"/>
          <w:sz w:val="32"/>
          <w:szCs w:val="32"/>
          <w:lang w:val="en-US" w:eastAsia="zh-CN" w:bidi="ar"/>
        </w:rPr>
        <w:t>财政局等部门按照职能</w:t>
      </w:r>
      <w:r>
        <w:rPr>
          <w:rFonts w:hint="eastAsia" w:ascii="仿宋_GB2312" w:hAnsi="Times New Roman" w:eastAsia="仿宋_GB2312" w:cs="仿宋_GB2312"/>
          <w:spacing w:val="-3"/>
          <w:kern w:val="2"/>
          <w:sz w:val="32"/>
          <w:szCs w:val="32"/>
          <w:lang w:val="en-US" w:eastAsia="zh-CN" w:bidi="ar"/>
        </w:rPr>
        <w:t>，</w:t>
      </w:r>
      <w:r>
        <w:rPr>
          <w:rFonts w:hint="default" w:ascii="仿宋_GB2312" w:hAnsi="Times New Roman" w:eastAsia="仿宋_GB2312" w:cs="仿宋_GB2312"/>
          <w:spacing w:val="-3"/>
          <w:kern w:val="2"/>
          <w:sz w:val="32"/>
          <w:szCs w:val="32"/>
          <w:lang w:val="en-US" w:eastAsia="zh-CN" w:bidi="ar"/>
        </w:rPr>
        <w:t>完善应急工作程序，确保应急所需物资和生活用品的及时供应，并加强对物资储备的监督管理，及时予以补充和更新</w:t>
      </w:r>
      <w:r>
        <w:rPr>
          <w:rFonts w:hint="default" w:ascii="仿宋_GB2312" w:hAnsi="Times New Roman" w:eastAsia="仿宋_GB2312" w:cs="仿宋_GB2312"/>
          <w:kern w:val="2"/>
          <w:sz w:val="32"/>
          <w:szCs w:val="32"/>
          <w:lang w:val="en-US" w:eastAsia="zh-CN" w:bidi="ar"/>
        </w:rPr>
        <w:t>。</w:t>
      </w:r>
    </w:p>
    <w:p w14:paraId="2C91E98C">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）区</w:t>
      </w:r>
      <w:r>
        <w:rPr>
          <w:rFonts w:hint="eastAsia" w:ascii="仿宋_GB2312" w:hAnsi="Times New Roman" w:eastAsia="仿宋_GB2312" w:cs="仿宋_GB2312"/>
          <w:kern w:val="2"/>
          <w:sz w:val="32"/>
          <w:szCs w:val="32"/>
          <w:lang w:val="en-US" w:eastAsia="zh-CN" w:bidi="ar"/>
        </w:rPr>
        <w:t>本级、乡镇</w:t>
      </w:r>
      <w:r>
        <w:rPr>
          <w:rFonts w:hint="default" w:ascii="仿宋_GB2312" w:hAnsi="Times New Roman" w:eastAsia="仿宋_GB2312" w:cs="仿宋_GB2312"/>
          <w:kern w:val="2"/>
          <w:sz w:val="32"/>
          <w:szCs w:val="32"/>
          <w:lang w:val="en-US" w:eastAsia="zh-CN" w:bidi="ar"/>
        </w:rPr>
        <w:t>政府</w:t>
      </w:r>
      <w:r>
        <w:rPr>
          <w:rFonts w:hint="eastAsia" w:ascii="仿宋_GB2312" w:hAnsi="Times New Roman" w:eastAsia="仿宋_GB2312" w:cs="仿宋_GB2312"/>
          <w:kern w:val="2"/>
          <w:sz w:val="32"/>
          <w:szCs w:val="32"/>
          <w:lang w:val="en-US" w:eastAsia="zh-CN" w:bidi="ar"/>
        </w:rPr>
        <w:t>、街道办事处</w:t>
      </w:r>
      <w:r>
        <w:rPr>
          <w:rFonts w:hint="default" w:ascii="仿宋_GB2312" w:hAnsi="Times New Roman" w:eastAsia="仿宋_GB2312" w:cs="仿宋_GB2312"/>
          <w:kern w:val="2"/>
          <w:sz w:val="32"/>
          <w:szCs w:val="32"/>
          <w:lang w:val="en-US" w:eastAsia="zh-CN" w:bidi="ar"/>
        </w:rPr>
        <w:t>应根据有关法律、法规和应急预案的规定，做好应急物资储备工作，或与有关企业签订协议，保障应急救援物资、生活必需品和应急处置装备的生产、供给。</w:t>
      </w:r>
      <w:r>
        <w:rPr>
          <w:rFonts w:hint="default" w:ascii="Times New Roman" w:hAnsi="Times New Roman" w:eastAsia="仿宋_GB2312" w:cs="Times New Roman"/>
          <w:kern w:val="2"/>
          <w:sz w:val="32"/>
          <w:szCs w:val="32"/>
          <w:lang w:val="en-US" w:eastAsia="zh-CN" w:bidi="ar"/>
        </w:rPr>
        <w:t xml:space="preserve"> </w:t>
      </w:r>
    </w:p>
    <w:p w14:paraId="1F618A38">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5</w:t>
      </w:r>
      <w:r>
        <w:rPr>
          <w:rFonts w:hint="eastAsia" w:ascii="黑体" w:hAnsi="宋体" w:eastAsia="黑体" w:cs="黑体"/>
          <w:kern w:val="2"/>
          <w:sz w:val="32"/>
          <w:szCs w:val="32"/>
          <w:lang w:val="en-US" w:eastAsia="zh-CN" w:bidi="ar"/>
        </w:rPr>
        <w:t xml:space="preserve">预案管理 </w:t>
      </w:r>
    </w:p>
    <w:p w14:paraId="5036AF5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5.1</w:t>
      </w:r>
      <w:r>
        <w:rPr>
          <w:rFonts w:hint="default" w:ascii="楷体_GB2312" w:hAnsi="Calibri" w:eastAsia="楷体_GB2312" w:cs="楷体_GB2312"/>
          <w:kern w:val="2"/>
          <w:sz w:val="32"/>
          <w:szCs w:val="32"/>
          <w:lang w:val="en-US" w:eastAsia="zh-CN" w:bidi="ar"/>
        </w:rPr>
        <w:t>预案编制与审批</w:t>
      </w:r>
    </w:p>
    <w:p w14:paraId="2C3060B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总体应急预案由应急管理部门组织编制，按程序报请本级政府批准并公布实施，报送上级政府备案，抄送上级应急管理部门。</w:t>
      </w:r>
      <w:r>
        <w:rPr>
          <w:rFonts w:hint="default" w:ascii="Times New Roman" w:hAnsi="Times New Roman" w:eastAsia="仿宋_GB2312" w:cs="Times New Roman"/>
          <w:kern w:val="2"/>
          <w:sz w:val="32"/>
          <w:szCs w:val="32"/>
          <w:lang w:val="en-US" w:eastAsia="zh-CN" w:bidi="ar"/>
        </w:rPr>
        <w:t xml:space="preserve"> </w:t>
      </w:r>
    </w:p>
    <w:p w14:paraId="30A04FA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专项应急预案按职责分工由相关突发事件应对牵头部门组织编制，按程序报请本级政府批准，以政府办公室名义印发实施，抄送上级相关主管部门和应急管理部门。</w:t>
      </w:r>
    </w:p>
    <w:p w14:paraId="2CF4F69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部门应急预案由有关部门编制并公布实施，抄送</w:t>
      </w:r>
      <w:r>
        <w:rPr>
          <w:rFonts w:hint="eastAsia" w:ascii="仿宋_GB2312" w:hAnsi="Times New Roman" w:eastAsia="仿宋_GB2312" w:cs="仿宋_GB2312"/>
          <w:kern w:val="2"/>
          <w:sz w:val="32"/>
          <w:szCs w:val="32"/>
          <w:lang w:val="en-US" w:eastAsia="zh-CN" w:bidi="ar"/>
        </w:rPr>
        <w:t>同级</w:t>
      </w:r>
      <w:r>
        <w:rPr>
          <w:rFonts w:hint="default" w:ascii="仿宋_GB2312" w:hAnsi="Times New Roman" w:eastAsia="仿宋_GB2312" w:cs="仿宋_GB2312"/>
          <w:kern w:val="2"/>
          <w:sz w:val="32"/>
          <w:szCs w:val="32"/>
          <w:lang w:val="en-US" w:eastAsia="zh-CN" w:bidi="ar"/>
        </w:rPr>
        <w:t>应急管理部门和上级主管部门。</w:t>
      </w:r>
    </w:p>
    <w:p w14:paraId="6E0E968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基层组织和单位应急预案</w:t>
      </w:r>
      <w:r>
        <w:rPr>
          <w:rFonts w:hint="eastAsia" w:ascii="仿宋_GB2312" w:hAnsi="Times New Roman" w:eastAsia="仿宋_GB2312" w:cs="仿宋_GB2312"/>
          <w:kern w:val="2"/>
          <w:sz w:val="32"/>
          <w:szCs w:val="32"/>
          <w:lang w:val="en-US" w:eastAsia="zh-CN" w:bidi="ar"/>
        </w:rPr>
        <w:t>（或实施办法）</w:t>
      </w:r>
      <w:r>
        <w:rPr>
          <w:rFonts w:hint="default" w:ascii="仿宋_GB2312" w:hAnsi="Times New Roman" w:eastAsia="仿宋_GB2312" w:cs="仿宋_GB2312"/>
          <w:kern w:val="2"/>
          <w:sz w:val="32"/>
          <w:szCs w:val="32"/>
          <w:lang w:val="en-US" w:eastAsia="zh-CN" w:bidi="ar"/>
        </w:rPr>
        <w:t>由基层组织或单位主要负责人签发，并按照有关法规要求报送备案。</w:t>
      </w:r>
      <w:r>
        <w:rPr>
          <w:rFonts w:hint="default" w:ascii="Times New Roman" w:hAnsi="Times New Roman" w:eastAsia="仿宋_GB2312" w:cs="Times New Roman"/>
          <w:kern w:val="2"/>
          <w:sz w:val="32"/>
          <w:szCs w:val="32"/>
          <w:lang w:val="en-US" w:eastAsia="zh-CN" w:bidi="ar"/>
        </w:rPr>
        <w:t xml:space="preserve"> </w:t>
      </w:r>
    </w:p>
    <w:p w14:paraId="474847C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各级各类应急预案衔接遵循</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下级服从上级，专项、部门服从总体，预案之间不得相互矛盾</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的原则。</w:t>
      </w:r>
    </w:p>
    <w:p w14:paraId="0A5F39C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应急预案支撑性文件的审批程序由制订单位确定。</w:t>
      </w:r>
      <w:r>
        <w:rPr>
          <w:rFonts w:hint="default" w:ascii="Times New Roman" w:hAnsi="Times New Roman" w:eastAsia="仿宋_GB2312" w:cs="Times New Roman"/>
          <w:kern w:val="2"/>
          <w:sz w:val="32"/>
          <w:szCs w:val="32"/>
          <w:lang w:val="en-US" w:eastAsia="zh-CN" w:bidi="ar"/>
        </w:rPr>
        <w:t xml:space="preserve"> </w:t>
      </w:r>
    </w:p>
    <w:p w14:paraId="5D92E26A">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5.2</w:t>
      </w:r>
      <w:r>
        <w:rPr>
          <w:rFonts w:hint="default" w:ascii="楷体_GB2312" w:hAnsi="Calibri" w:eastAsia="楷体_GB2312" w:cs="楷体_GB2312"/>
          <w:kern w:val="2"/>
          <w:sz w:val="32"/>
          <w:szCs w:val="32"/>
          <w:lang w:val="en-US" w:eastAsia="zh-CN" w:bidi="ar"/>
        </w:rPr>
        <w:t>预案演练</w:t>
      </w:r>
      <w:r>
        <w:rPr>
          <w:rFonts w:hint="default" w:ascii="Times New Roman" w:hAnsi="Times New Roman" w:eastAsia="仿宋_GB2312" w:cs="Times New Roman"/>
          <w:kern w:val="2"/>
          <w:sz w:val="32"/>
          <w:szCs w:val="32"/>
          <w:lang w:val="en-US" w:eastAsia="zh-CN" w:bidi="ar"/>
        </w:rPr>
        <w:t xml:space="preserve"> </w:t>
      </w:r>
    </w:p>
    <w:p w14:paraId="2EF16D0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应急预案编制单位应当建立定期演练制度，根据实际情况采取实战演练、桌面推演等方式，组织开展人员广泛参与、处置联动性强、形式多样、节约高效的应急演练。</w:t>
      </w:r>
      <w:r>
        <w:rPr>
          <w:rFonts w:hint="default" w:ascii="Times New Roman" w:hAnsi="Times New Roman" w:eastAsia="仿宋_GB2312" w:cs="Times New Roman"/>
          <w:kern w:val="2"/>
          <w:sz w:val="32"/>
          <w:szCs w:val="32"/>
          <w:lang w:val="en-US" w:eastAsia="zh-CN" w:bidi="ar"/>
        </w:rPr>
        <w:t xml:space="preserve"> </w:t>
      </w:r>
    </w:p>
    <w:p w14:paraId="2A3CA44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各级各类专项应急预案、部门应急预案应按照有关要求定期进行应急演练。</w:t>
      </w:r>
      <w:r>
        <w:rPr>
          <w:rFonts w:hint="default" w:ascii="Times New Roman" w:hAnsi="Times New Roman" w:eastAsia="仿宋_GB2312" w:cs="Times New Roman"/>
          <w:kern w:val="2"/>
          <w:sz w:val="32"/>
          <w:szCs w:val="32"/>
          <w:lang w:val="en-US" w:eastAsia="zh-CN" w:bidi="ar"/>
        </w:rPr>
        <w:t xml:space="preserve"> </w:t>
      </w:r>
    </w:p>
    <w:p w14:paraId="26B1725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乡镇政府</w:t>
      </w:r>
      <w:r>
        <w:rPr>
          <w:rFonts w:hint="eastAsia" w:ascii="仿宋_GB2312" w:hAnsi="Times New Roman" w:eastAsia="仿宋_GB2312" w:cs="仿宋_GB2312"/>
          <w:kern w:val="2"/>
          <w:sz w:val="32"/>
          <w:szCs w:val="32"/>
          <w:lang w:val="en-US" w:eastAsia="zh-CN" w:bidi="ar"/>
        </w:rPr>
        <w:t>、街道办事处</w:t>
      </w:r>
      <w:r>
        <w:rPr>
          <w:rFonts w:hint="default" w:ascii="仿宋_GB2312" w:hAnsi="Times New Roman" w:eastAsia="仿宋_GB2312" w:cs="仿宋_GB2312"/>
          <w:kern w:val="2"/>
          <w:sz w:val="32"/>
          <w:szCs w:val="32"/>
          <w:lang w:val="en-US" w:eastAsia="zh-CN" w:bidi="ar"/>
        </w:rPr>
        <w:t>每年要组织本级预案应急演练。村（居）委员会、企业事业单位要根据有关规定，结合实际开展经常性应急演练。</w:t>
      </w:r>
      <w:r>
        <w:rPr>
          <w:rFonts w:hint="default" w:ascii="Times New Roman" w:hAnsi="Times New Roman" w:eastAsia="仿宋_GB2312" w:cs="Times New Roman"/>
          <w:kern w:val="2"/>
          <w:sz w:val="32"/>
          <w:szCs w:val="32"/>
          <w:lang w:val="en-US" w:eastAsia="zh-CN" w:bidi="ar"/>
        </w:rPr>
        <w:t xml:space="preserve"> </w:t>
      </w:r>
    </w:p>
    <w:p w14:paraId="4ABD12D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5.3</w:t>
      </w:r>
      <w:r>
        <w:rPr>
          <w:rFonts w:hint="default" w:ascii="楷体_GB2312" w:hAnsi="Calibri" w:eastAsia="楷体_GB2312" w:cs="楷体_GB2312"/>
          <w:kern w:val="2"/>
          <w:sz w:val="32"/>
          <w:szCs w:val="32"/>
          <w:lang w:val="en-US" w:eastAsia="zh-CN" w:bidi="ar"/>
        </w:rPr>
        <w:t xml:space="preserve">预案评估与修订 </w:t>
      </w:r>
    </w:p>
    <w:p w14:paraId="16BB6C3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）应急预案编制单位应当建立定期评估制度，分析评价预案内容的针对性、实用性和可操作性，实现应急预案的动态优化和科学规范管理。</w:t>
      </w:r>
      <w:r>
        <w:rPr>
          <w:rFonts w:hint="default" w:ascii="Times New Roman" w:hAnsi="Times New Roman" w:eastAsia="仿宋_GB2312" w:cs="Times New Roman"/>
          <w:kern w:val="2"/>
          <w:sz w:val="32"/>
          <w:szCs w:val="32"/>
          <w:lang w:val="en-US" w:eastAsia="zh-CN" w:bidi="ar"/>
        </w:rPr>
        <w:t xml:space="preserve"> </w:t>
      </w:r>
    </w:p>
    <w:p w14:paraId="2974ABE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）有下列情形之一的，应当及时修订应急预案</w:t>
      </w:r>
      <w:r>
        <w:rPr>
          <w:rFonts w:hint="default" w:ascii="Times New Roman" w:hAnsi="Times New Roman" w:eastAsia="仿宋_GB2312" w:cs="Times New Roman"/>
          <w:kern w:val="2"/>
          <w:sz w:val="32"/>
          <w:szCs w:val="32"/>
          <w:lang w:val="en-US" w:eastAsia="zh-CN" w:bidi="ar"/>
        </w:rPr>
        <w:t>:</w:t>
      </w:r>
    </w:p>
    <w:p w14:paraId="0AF6A319">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①</w:t>
      </w:r>
      <w:r>
        <w:rPr>
          <w:rFonts w:hint="default" w:ascii="仿宋_GB2312" w:hAnsi="Times New Roman" w:eastAsia="仿宋_GB2312" w:cs="仿宋_GB2312"/>
          <w:kern w:val="2"/>
          <w:sz w:val="32"/>
          <w:szCs w:val="32"/>
          <w:lang w:val="en-US" w:eastAsia="zh-CN" w:bidi="ar"/>
        </w:rPr>
        <w:t>有关法律、法规、规章、标准、上位预案中的有关规定发生变化的。</w:t>
      </w:r>
    </w:p>
    <w:p w14:paraId="1E091E93">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②</w:t>
      </w:r>
      <w:r>
        <w:rPr>
          <w:rFonts w:hint="default" w:ascii="仿宋_GB2312" w:hAnsi="Times New Roman" w:eastAsia="仿宋_GB2312" w:cs="仿宋_GB2312"/>
          <w:kern w:val="2"/>
          <w:sz w:val="32"/>
          <w:szCs w:val="32"/>
          <w:lang w:val="en-US" w:eastAsia="zh-CN" w:bidi="ar"/>
        </w:rPr>
        <w:t>应急指挥机构及其职责发生重大调整的。</w:t>
      </w:r>
      <w:r>
        <w:rPr>
          <w:rFonts w:hint="default" w:ascii="Times New Roman" w:hAnsi="Times New Roman" w:eastAsia="仿宋_GB2312" w:cs="Times New Roman"/>
          <w:kern w:val="2"/>
          <w:sz w:val="32"/>
          <w:szCs w:val="32"/>
          <w:lang w:val="en-US" w:eastAsia="zh-CN" w:bidi="ar"/>
        </w:rPr>
        <w:t xml:space="preserve"> </w:t>
      </w:r>
    </w:p>
    <w:p w14:paraId="2BC41E2C">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③</w:t>
      </w:r>
      <w:r>
        <w:rPr>
          <w:rFonts w:hint="default" w:ascii="仿宋_GB2312" w:hAnsi="Times New Roman" w:eastAsia="仿宋_GB2312" w:cs="仿宋_GB2312"/>
          <w:kern w:val="2"/>
          <w:sz w:val="32"/>
          <w:szCs w:val="32"/>
          <w:lang w:val="en-US" w:eastAsia="zh-CN" w:bidi="ar"/>
        </w:rPr>
        <w:t>面临的风险发生重大变化的。</w:t>
      </w:r>
    </w:p>
    <w:p w14:paraId="118C2C05">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④</w:t>
      </w:r>
      <w:r>
        <w:rPr>
          <w:rFonts w:hint="default" w:ascii="仿宋_GB2312" w:hAnsi="Times New Roman" w:eastAsia="仿宋_GB2312" w:cs="仿宋_GB2312"/>
          <w:kern w:val="2"/>
          <w:sz w:val="32"/>
          <w:szCs w:val="32"/>
          <w:lang w:val="en-US" w:eastAsia="zh-CN" w:bidi="ar"/>
        </w:rPr>
        <w:t>重要应急资源发生重大变化的。</w:t>
      </w:r>
    </w:p>
    <w:p w14:paraId="75A458D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⑤</w:t>
      </w:r>
      <w:r>
        <w:rPr>
          <w:rFonts w:hint="default" w:ascii="仿宋_GB2312" w:hAnsi="Times New Roman" w:eastAsia="仿宋_GB2312" w:cs="仿宋_GB2312"/>
          <w:kern w:val="2"/>
          <w:sz w:val="32"/>
          <w:szCs w:val="32"/>
          <w:lang w:val="en-US" w:eastAsia="zh-CN" w:bidi="ar"/>
        </w:rPr>
        <w:t>预案中的其他重要信息发生变化的。</w:t>
      </w:r>
      <w:r>
        <w:rPr>
          <w:rFonts w:hint="default" w:ascii="Times New Roman" w:hAnsi="Times New Roman" w:eastAsia="仿宋_GB2312" w:cs="Times New Roman"/>
          <w:kern w:val="2"/>
          <w:sz w:val="32"/>
          <w:szCs w:val="32"/>
          <w:lang w:val="en-US" w:eastAsia="zh-CN" w:bidi="ar"/>
        </w:rPr>
        <w:t xml:space="preserve"> </w:t>
      </w:r>
    </w:p>
    <w:p w14:paraId="1247C944">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⑥</w:t>
      </w:r>
      <w:r>
        <w:rPr>
          <w:rFonts w:hint="default" w:ascii="仿宋_GB2312" w:hAnsi="Times New Roman" w:eastAsia="仿宋_GB2312" w:cs="仿宋_GB2312"/>
          <w:kern w:val="2"/>
          <w:sz w:val="32"/>
          <w:szCs w:val="32"/>
          <w:lang w:val="en-US" w:eastAsia="zh-CN" w:bidi="ar"/>
        </w:rPr>
        <w:t>在突发事件实际应对和应急演练中发现问题需要作出重大调整的。</w:t>
      </w:r>
      <w:r>
        <w:rPr>
          <w:rFonts w:hint="default" w:ascii="Times New Roman" w:hAnsi="Times New Roman" w:eastAsia="仿宋_GB2312" w:cs="Times New Roman"/>
          <w:kern w:val="2"/>
          <w:sz w:val="32"/>
          <w:szCs w:val="32"/>
          <w:lang w:val="en-US" w:eastAsia="zh-CN" w:bidi="ar"/>
        </w:rPr>
        <w:t xml:space="preserve"> </w:t>
      </w:r>
    </w:p>
    <w:p w14:paraId="7CFD6066">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⑦</w:t>
      </w:r>
      <w:r>
        <w:rPr>
          <w:rFonts w:hint="default" w:ascii="仿宋_GB2312" w:hAnsi="Times New Roman" w:eastAsia="仿宋_GB2312" w:cs="仿宋_GB2312"/>
          <w:kern w:val="2"/>
          <w:sz w:val="32"/>
          <w:szCs w:val="32"/>
          <w:lang w:val="en-US" w:eastAsia="zh-CN" w:bidi="ar"/>
        </w:rPr>
        <w:t>应急预案制定单位认为应当修订的其他情况。</w:t>
      </w:r>
    </w:p>
    <w:p w14:paraId="7039165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5.4</w:t>
      </w:r>
      <w:r>
        <w:rPr>
          <w:rFonts w:hint="default" w:ascii="楷体_GB2312" w:hAnsi="Calibri" w:eastAsia="楷体_GB2312" w:cs="楷体_GB2312"/>
          <w:kern w:val="2"/>
          <w:sz w:val="32"/>
          <w:szCs w:val="32"/>
          <w:lang w:val="en-US" w:eastAsia="zh-CN" w:bidi="ar"/>
        </w:rPr>
        <w:t>宣传和培训</w:t>
      </w:r>
      <w:r>
        <w:rPr>
          <w:rFonts w:hint="default" w:ascii="Times New Roman" w:hAnsi="Times New Roman" w:eastAsia="仿宋_GB2312" w:cs="Times New Roman"/>
          <w:kern w:val="2"/>
          <w:sz w:val="32"/>
          <w:szCs w:val="32"/>
          <w:lang w:val="en-US" w:eastAsia="zh-CN" w:bidi="ar"/>
        </w:rPr>
        <w:t xml:space="preserve"> </w:t>
      </w:r>
    </w:p>
    <w:p w14:paraId="37D275C2">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）应急</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宣传、文旅等有关部门要通过</w:t>
      </w:r>
      <w:r>
        <w:rPr>
          <w:rFonts w:hint="eastAsia" w:ascii="仿宋_GB2312" w:hAnsi="Times New Roman" w:eastAsia="仿宋_GB2312" w:cs="仿宋_GB2312"/>
          <w:kern w:val="2"/>
          <w:sz w:val="32"/>
          <w:szCs w:val="32"/>
          <w:lang w:val="en-US" w:eastAsia="zh-CN" w:bidi="ar"/>
        </w:rPr>
        <w:t>线上加线下</w:t>
      </w:r>
      <w:r>
        <w:rPr>
          <w:rFonts w:hint="default" w:ascii="仿宋_GB2312" w:hAnsi="Times New Roman" w:eastAsia="仿宋_GB2312" w:cs="仿宋_GB2312"/>
          <w:kern w:val="2"/>
          <w:sz w:val="32"/>
          <w:szCs w:val="32"/>
          <w:lang w:val="en-US" w:eastAsia="zh-CN" w:bidi="ar"/>
        </w:rPr>
        <w:t>等</w:t>
      </w:r>
      <w:r>
        <w:rPr>
          <w:rFonts w:hint="eastAsia" w:ascii="仿宋_GB2312" w:hAnsi="Times New Roman" w:eastAsia="仿宋_GB2312" w:cs="仿宋_GB2312"/>
          <w:kern w:val="2"/>
          <w:sz w:val="32"/>
          <w:szCs w:val="32"/>
          <w:lang w:val="en-US" w:eastAsia="zh-CN" w:bidi="ar"/>
        </w:rPr>
        <w:t>方式，</w:t>
      </w:r>
      <w:r>
        <w:rPr>
          <w:rFonts w:hint="default" w:ascii="仿宋_GB2312" w:hAnsi="Times New Roman" w:eastAsia="仿宋_GB2312" w:cs="仿宋_GB2312"/>
          <w:kern w:val="2"/>
          <w:sz w:val="32"/>
          <w:szCs w:val="32"/>
          <w:lang w:val="en-US" w:eastAsia="zh-CN" w:bidi="ar"/>
        </w:rPr>
        <w:t>广泛宣传应急法律法规和预防、避险、自救、互救、减灾等常识，增强公众的忧患意识、社会责任意识、公共安全和风险防范意识，提高全社会的避险能力和自救互救能力。</w:t>
      </w:r>
      <w:r>
        <w:rPr>
          <w:rFonts w:hint="default" w:ascii="Times New Roman" w:hAnsi="Times New Roman" w:eastAsia="仿宋_GB2312" w:cs="Times New Roman"/>
          <w:kern w:val="2"/>
          <w:sz w:val="32"/>
          <w:szCs w:val="32"/>
          <w:lang w:val="en-US" w:eastAsia="zh-CN" w:bidi="ar"/>
        </w:rPr>
        <w:t xml:space="preserve"> </w:t>
      </w:r>
    </w:p>
    <w:p w14:paraId="75E15AF1">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spacing w:val="-4"/>
          <w:kern w:val="2"/>
          <w:sz w:val="32"/>
          <w:szCs w:val="32"/>
          <w:lang w:val="en-US" w:eastAsia="zh-CN" w:bidi="ar"/>
        </w:rPr>
        <w:t>教育部门应当督促指导各级各类学校把安全与应急知识纳入教学内容，培养学生的安全意识和自救互救能力</w:t>
      </w:r>
      <w:r>
        <w:rPr>
          <w:rFonts w:hint="default" w:ascii="仿宋_GB2312" w:hAnsi="Times New Roman" w:eastAsia="仿宋_GB2312" w:cs="仿宋_GB2312"/>
          <w:kern w:val="2"/>
          <w:sz w:val="32"/>
          <w:szCs w:val="32"/>
          <w:lang w:val="en-US" w:eastAsia="zh-CN" w:bidi="ar"/>
        </w:rPr>
        <w:t>。</w:t>
      </w:r>
    </w:p>
    <w:p w14:paraId="51FB7C6F">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）区</w:t>
      </w:r>
      <w:r>
        <w:rPr>
          <w:rFonts w:hint="eastAsia" w:ascii="仿宋_GB2312" w:hAnsi="Times New Roman" w:eastAsia="仿宋_GB2312" w:cs="仿宋_GB2312"/>
          <w:kern w:val="2"/>
          <w:sz w:val="32"/>
          <w:szCs w:val="32"/>
          <w:lang w:val="en-US" w:eastAsia="zh-CN" w:bidi="ar"/>
        </w:rPr>
        <w:t>本级、乡镇</w:t>
      </w:r>
      <w:r>
        <w:rPr>
          <w:rFonts w:hint="default" w:ascii="仿宋_GB2312" w:hAnsi="Times New Roman" w:eastAsia="仿宋_GB2312" w:cs="仿宋_GB2312"/>
          <w:kern w:val="2"/>
          <w:sz w:val="32"/>
          <w:szCs w:val="32"/>
          <w:lang w:val="en-US" w:eastAsia="zh-CN" w:bidi="ar"/>
        </w:rPr>
        <w:t>政府</w:t>
      </w:r>
      <w:r>
        <w:rPr>
          <w:rFonts w:hint="eastAsia" w:ascii="仿宋_GB2312" w:hAnsi="Times New Roman" w:eastAsia="仿宋_GB2312" w:cs="仿宋_GB2312"/>
          <w:kern w:val="2"/>
          <w:sz w:val="32"/>
          <w:szCs w:val="32"/>
          <w:lang w:val="en-US" w:eastAsia="zh-CN" w:bidi="ar"/>
        </w:rPr>
        <w:t>、街道办事处</w:t>
      </w:r>
      <w:r>
        <w:rPr>
          <w:rFonts w:hint="default" w:ascii="仿宋_GB2312" w:hAnsi="Times New Roman" w:eastAsia="仿宋_GB2312" w:cs="仿宋_GB2312"/>
          <w:kern w:val="2"/>
          <w:sz w:val="32"/>
          <w:szCs w:val="32"/>
          <w:lang w:val="en-US" w:eastAsia="zh-CN" w:bidi="ar"/>
        </w:rPr>
        <w:t>要建立健全突发事件应急管理培训制度，针对本地区特点定期开展突发事件应急预案的宣传教育培训工作。企事业单位应当定期开展应急管理法律法规、安全管理制度、安全操作规程以及应急知识等的教育培训。</w:t>
      </w:r>
      <w:r>
        <w:rPr>
          <w:rFonts w:hint="default" w:ascii="Times New Roman" w:hAnsi="Times New Roman" w:eastAsia="仿宋_GB2312" w:cs="Times New Roman"/>
          <w:kern w:val="2"/>
          <w:sz w:val="32"/>
          <w:szCs w:val="32"/>
          <w:lang w:val="en-US" w:eastAsia="zh-CN" w:bidi="ar"/>
        </w:rPr>
        <w:t xml:space="preserve"> </w:t>
      </w:r>
    </w:p>
    <w:p w14:paraId="724C70DD">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6</w:t>
      </w:r>
      <w:r>
        <w:rPr>
          <w:rFonts w:hint="eastAsia" w:ascii="黑体" w:hAnsi="宋体" w:eastAsia="黑体" w:cs="黑体"/>
          <w:kern w:val="2"/>
          <w:sz w:val="32"/>
          <w:szCs w:val="32"/>
          <w:lang w:val="en-US" w:eastAsia="zh-CN" w:bidi="ar"/>
        </w:rPr>
        <w:t>附则</w:t>
      </w:r>
      <w:r>
        <w:rPr>
          <w:rFonts w:hint="default" w:ascii="Times New Roman" w:hAnsi="Times New Roman" w:eastAsia="仿宋_GB2312" w:cs="Times New Roman"/>
          <w:kern w:val="2"/>
          <w:sz w:val="32"/>
          <w:szCs w:val="32"/>
          <w:lang w:val="en-US" w:eastAsia="zh-CN" w:bidi="ar"/>
        </w:rPr>
        <w:t xml:space="preserve"> </w:t>
      </w:r>
    </w:p>
    <w:p w14:paraId="3CAD2B1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highlight w:val="none"/>
          <w:lang w:val="en-US" w:eastAsia="zh-CN" w:bidi="ar"/>
        </w:rPr>
        <w:t>本预案由</w:t>
      </w:r>
      <w:r>
        <w:rPr>
          <w:rFonts w:hint="eastAsia" w:ascii="仿宋_GB2312" w:hAnsi="Times New Roman" w:eastAsia="仿宋_GB2312" w:cs="仿宋_GB2312"/>
          <w:kern w:val="2"/>
          <w:sz w:val="32"/>
          <w:szCs w:val="32"/>
          <w:highlight w:val="none"/>
          <w:lang w:val="en-US" w:eastAsia="zh-CN" w:bidi="ar"/>
        </w:rPr>
        <w:t>区</w:t>
      </w:r>
      <w:r>
        <w:rPr>
          <w:rFonts w:hint="default" w:ascii="仿宋_GB2312" w:hAnsi="Times New Roman" w:eastAsia="仿宋_GB2312" w:cs="仿宋_GB2312"/>
          <w:kern w:val="2"/>
          <w:sz w:val="32"/>
          <w:szCs w:val="32"/>
          <w:highlight w:val="none"/>
          <w:lang w:val="en-US" w:eastAsia="zh-CN" w:bidi="ar"/>
        </w:rPr>
        <w:t>政府办公室负责组织实施，</w:t>
      </w:r>
      <w:r>
        <w:rPr>
          <w:rFonts w:hint="eastAsia" w:ascii="仿宋_GB2312" w:hAnsi="Times New Roman" w:eastAsia="仿宋_GB2312" w:cs="仿宋_GB2312"/>
          <w:kern w:val="2"/>
          <w:sz w:val="32"/>
          <w:szCs w:val="32"/>
          <w:highlight w:val="none"/>
          <w:lang w:val="en-US" w:eastAsia="zh-CN" w:bidi="ar"/>
        </w:rPr>
        <w:t>区</w:t>
      </w:r>
      <w:r>
        <w:rPr>
          <w:rFonts w:hint="default" w:ascii="仿宋_GB2312" w:hAnsi="Times New Roman" w:eastAsia="仿宋_GB2312" w:cs="仿宋_GB2312"/>
          <w:kern w:val="2"/>
          <w:sz w:val="32"/>
          <w:szCs w:val="32"/>
          <w:highlight w:val="none"/>
          <w:lang w:val="en-US" w:eastAsia="zh-CN" w:bidi="ar"/>
        </w:rPr>
        <w:t>应急局</w:t>
      </w:r>
      <w:r>
        <w:rPr>
          <w:rFonts w:hint="default" w:ascii="仿宋_GB2312" w:hAnsi="Times New Roman" w:eastAsia="仿宋_GB2312" w:cs="仿宋_GB2312"/>
          <w:kern w:val="2"/>
          <w:sz w:val="32"/>
          <w:szCs w:val="32"/>
          <w:lang w:val="en-US" w:eastAsia="zh-CN" w:bidi="ar"/>
        </w:rPr>
        <w:t>根据需要及时组织评估，向</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政府提出修订建议。</w:t>
      </w:r>
      <w:r>
        <w:rPr>
          <w:rFonts w:hint="default" w:ascii="Times New Roman" w:hAnsi="Times New Roman" w:eastAsia="仿宋_GB2312" w:cs="Times New Roman"/>
          <w:kern w:val="2"/>
          <w:sz w:val="32"/>
          <w:szCs w:val="32"/>
          <w:lang w:val="en-US" w:eastAsia="zh-CN" w:bidi="ar"/>
        </w:rPr>
        <w:t xml:space="preserve"> </w:t>
      </w:r>
    </w:p>
    <w:p w14:paraId="5B73D2BC">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）各</w:t>
      </w:r>
      <w:r>
        <w:rPr>
          <w:rFonts w:hint="eastAsia" w:ascii="仿宋_GB2312" w:hAnsi="Times New Roman" w:eastAsia="仿宋_GB2312" w:cs="仿宋_GB2312"/>
          <w:kern w:val="2"/>
          <w:sz w:val="32"/>
          <w:szCs w:val="32"/>
          <w:lang w:val="en-US" w:eastAsia="zh-CN" w:bidi="ar"/>
        </w:rPr>
        <w:t>乡(镇)街、</w:t>
      </w:r>
      <w:r>
        <w:rPr>
          <w:rFonts w:hint="default" w:ascii="仿宋_GB2312" w:hAnsi="Times New Roman" w:eastAsia="仿宋_GB2312" w:cs="仿宋_GB2312"/>
          <w:kern w:val="2"/>
          <w:sz w:val="32"/>
          <w:szCs w:val="32"/>
          <w:lang w:val="en-US" w:eastAsia="zh-CN" w:bidi="ar"/>
        </w:rPr>
        <w:t>各</w:t>
      </w:r>
      <w:r>
        <w:rPr>
          <w:rFonts w:hint="eastAsia" w:ascii="仿宋_GB2312" w:hAnsi="Times New Roman" w:eastAsia="仿宋_GB2312" w:cs="仿宋_GB2312"/>
          <w:kern w:val="2"/>
          <w:sz w:val="32"/>
          <w:szCs w:val="32"/>
          <w:lang w:val="en-US" w:eastAsia="zh-CN" w:bidi="ar"/>
        </w:rPr>
        <w:t>行业</w:t>
      </w:r>
      <w:r>
        <w:rPr>
          <w:rFonts w:hint="default" w:ascii="仿宋_GB2312" w:hAnsi="Times New Roman" w:eastAsia="仿宋_GB2312" w:cs="仿宋_GB2312"/>
          <w:kern w:val="2"/>
          <w:sz w:val="32"/>
          <w:szCs w:val="32"/>
          <w:lang w:val="en-US" w:eastAsia="zh-CN" w:bidi="ar"/>
        </w:rPr>
        <w:t>部门各单位要按本预案规定履行职责，并制定相应的应急预案及其支撑性文件。</w:t>
      </w:r>
    </w:p>
    <w:p w14:paraId="34008CA7">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）本预案自发布之日起实施，由</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政府办公室会同</w:t>
      </w:r>
      <w:r>
        <w:rPr>
          <w:rFonts w:hint="eastAsia" w:ascii="仿宋_GB2312" w:hAnsi="Times New Roman" w:eastAsia="仿宋_GB2312" w:cs="仿宋_GB2312"/>
          <w:kern w:val="2"/>
          <w:sz w:val="32"/>
          <w:szCs w:val="32"/>
          <w:lang w:val="en-US" w:eastAsia="zh-CN" w:bidi="ar"/>
        </w:rPr>
        <w:t>区</w:t>
      </w:r>
      <w:r>
        <w:rPr>
          <w:rFonts w:hint="default" w:ascii="仿宋_GB2312" w:hAnsi="Times New Roman" w:eastAsia="仿宋_GB2312" w:cs="仿宋_GB2312"/>
          <w:kern w:val="2"/>
          <w:sz w:val="32"/>
          <w:szCs w:val="32"/>
          <w:lang w:val="en-US" w:eastAsia="zh-CN" w:bidi="ar"/>
        </w:rPr>
        <w:t>应急局承担具体解释工作。</w:t>
      </w:r>
    </w:p>
    <w:p w14:paraId="33F6F7AE">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7</w:t>
      </w:r>
      <w:r>
        <w:rPr>
          <w:rFonts w:hint="eastAsia" w:ascii="黑体" w:hAnsi="宋体" w:eastAsia="黑体" w:cs="黑体"/>
          <w:kern w:val="2"/>
          <w:sz w:val="32"/>
          <w:szCs w:val="32"/>
          <w:lang w:val="en-US" w:eastAsia="zh-CN" w:bidi="ar"/>
        </w:rPr>
        <w:t xml:space="preserve">附件 </w:t>
      </w:r>
    </w:p>
    <w:p w14:paraId="0C1E7310">
      <w:pPr>
        <w:keepNext w:val="0"/>
        <w:keepLines w:val="0"/>
        <w:widowControl w:val="0"/>
        <w:suppressLineNumbers w:val="0"/>
        <w:spacing w:before="100" w:beforeAutospacing="1" w:after="100" w:afterAutospacing="1" w:line="580" w:lineRule="exact"/>
        <w:ind w:left="0" w:leftChars="0" w:right="0" w:rightChars="0" w:firstLine="640" w:firstLineChars="200"/>
        <w:jc w:val="both"/>
      </w:pPr>
      <w:r>
        <w:rPr>
          <w:rFonts w:hint="default" w:ascii="Times New Roman" w:hAnsi="Times New Roman" w:eastAsia="仿宋_GB2312" w:cs="Times New Roman"/>
          <w:kern w:val="2"/>
          <w:sz w:val="32"/>
          <w:szCs w:val="32"/>
          <w:lang w:val="en-US" w:eastAsia="zh-CN" w:bidi="ar"/>
        </w:rPr>
        <w:t>7.1</w:t>
      </w:r>
      <w:r>
        <w:rPr>
          <w:rFonts w:hint="eastAsia" w:ascii="楷体_GB2312" w:eastAsia="楷体_GB2312" w:cs="楷体_GB2312"/>
          <w:kern w:val="2"/>
          <w:sz w:val="32"/>
          <w:szCs w:val="32"/>
          <w:lang w:val="en-US" w:eastAsia="zh-CN" w:bidi="ar"/>
        </w:rPr>
        <w:t>区</w:t>
      </w:r>
      <w:r>
        <w:rPr>
          <w:rFonts w:hint="default" w:ascii="楷体_GB2312" w:hAnsi="Calibri" w:eastAsia="楷体_GB2312" w:cs="楷体_GB2312"/>
          <w:kern w:val="2"/>
          <w:sz w:val="32"/>
          <w:szCs w:val="32"/>
          <w:lang w:val="en-US" w:eastAsia="zh-CN" w:bidi="ar"/>
        </w:rPr>
        <w:t>突发事件专项应急预案牵头部门</w:t>
      </w:r>
    </w:p>
    <w:p w14:paraId="512CDAAD">
      <w:pPr>
        <w:keepNext w:val="0"/>
        <w:keepLines w:val="0"/>
        <w:widowControl/>
        <w:suppressLineNumbers w:val="0"/>
        <w:spacing w:before="100" w:beforeAutospacing="1" w:after="100" w:afterAutospacing="1" w:line="380" w:lineRule="exact"/>
        <w:ind w:left="0" w:right="0" w:firstLine="640" w:firstLineChars="200"/>
        <w:jc w:val="left"/>
      </w:pPr>
      <w:r>
        <w:rPr>
          <w:rFonts w:hint="default" w:ascii="Times New Roman" w:hAnsi="Times New Roman" w:eastAsia="仿宋_GB2312" w:cs="Times New Roman"/>
          <w:kern w:val="2"/>
          <w:sz w:val="32"/>
          <w:szCs w:val="32"/>
          <w:lang w:val="en-US" w:eastAsia="zh-CN" w:bidi="ar"/>
        </w:rPr>
        <w:t xml:space="preserve"> </w:t>
      </w:r>
    </w:p>
    <w:tbl>
      <w:tblPr>
        <w:tblStyle w:val="4"/>
        <w:tblW w:w="9030"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5"/>
        <w:gridCol w:w="4575"/>
      </w:tblGrid>
      <w:tr w14:paraId="3DAC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4307CC62">
            <w:pPr>
              <w:keepNext w:val="0"/>
              <w:keepLines w:val="0"/>
              <w:widowControl/>
              <w:suppressLineNumbers w:val="0"/>
              <w:spacing w:before="100" w:beforeAutospacing="1" w:after="100" w:afterAutospacing="1" w:line="360" w:lineRule="exact"/>
              <w:ind w:left="0" w:right="0"/>
              <w:jc w:val="center"/>
            </w:pPr>
            <w:r>
              <w:rPr>
                <w:rFonts w:hint="eastAsia" w:ascii="黑体" w:hAnsi="宋体" w:eastAsia="黑体" w:cs="黑体"/>
                <w:kern w:val="2"/>
                <w:sz w:val="32"/>
                <w:szCs w:val="32"/>
                <w:lang w:val="en-US" w:eastAsia="zh-CN" w:bidi="ar"/>
              </w:rPr>
              <w:t>事件类别</w:t>
            </w:r>
          </w:p>
        </w:tc>
        <w:tc>
          <w:tcPr>
            <w:tcW w:w="4575" w:type="dxa"/>
            <w:tcBorders>
              <w:top w:val="single" w:color="auto" w:sz="4" w:space="0"/>
              <w:left w:val="nil"/>
              <w:bottom w:val="single" w:color="auto" w:sz="4" w:space="0"/>
              <w:right w:val="single" w:color="auto" w:sz="4" w:space="0"/>
            </w:tcBorders>
            <w:noWrap w:val="0"/>
            <w:vAlign w:val="center"/>
          </w:tcPr>
          <w:p w14:paraId="132FA926">
            <w:pPr>
              <w:keepNext w:val="0"/>
              <w:keepLines w:val="0"/>
              <w:widowControl/>
              <w:suppressLineNumbers w:val="0"/>
              <w:spacing w:before="100" w:beforeAutospacing="1" w:after="100" w:afterAutospacing="1" w:line="360" w:lineRule="exact"/>
              <w:ind w:left="0" w:right="0"/>
              <w:jc w:val="center"/>
            </w:pPr>
            <w:r>
              <w:rPr>
                <w:rFonts w:hint="eastAsia" w:ascii="黑体" w:hAnsi="宋体" w:eastAsia="黑体" w:cs="黑体"/>
                <w:kern w:val="2"/>
                <w:sz w:val="32"/>
                <w:szCs w:val="32"/>
                <w:lang w:val="en-US" w:eastAsia="zh-CN" w:bidi="ar"/>
              </w:rPr>
              <w:t>专项应急预案牵头部门</w:t>
            </w:r>
          </w:p>
        </w:tc>
      </w:tr>
      <w:tr w14:paraId="7B9F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030" w:type="dxa"/>
            <w:gridSpan w:val="2"/>
            <w:tcBorders>
              <w:top w:val="single" w:color="auto" w:sz="4" w:space="0"/>
              <w:left w:val="single" w:color="auto" w:sz="4" w:space="0"/>
              <w:bottom w:val="single" w:color="auto" w:sz="4" w:space="0"/>
              <w:right w:val="single" w:color="auto" w:sz="4" w:space="0"/>
            </w:tcBorders>
            <w:noWrap w:val="0"/>
            <w:vAlign w:val="center"/>
          </w:tcPr>
          <w:p w14:paraId="4C84D333">
            <w:pPr>
              <w:keepNext w:val="0"/>
              <w:keepLines w:val="0"/>
              <w:widowControl/>
              <w:suppressLineNumbers w:val="0"/>
              <w:spacing w:before="100" w:beforeAutospacing="1" w:after="100" w:afterAutospacing="1" w:line="360" w:lineRule="exact"/>
              <w:ind w:left="0" w:right="0"/>
              <w:jc w:val="left"/>
            </w:pPr>
            <w:r>
              <w:rPr>
                <w:rFonts w:hint="eastAsia" w:ascii="黑体" w:hAnsi="宋体" w:eastAsia="黑体" w:cs="黑体"/>
                <w:kern w:val="2"/>
                <w:sz w:val="32"/>
                <w:szCs w:val="32"/>
                <w:lang w:val="en-US" w:eastAsia="zh-CN" w:bidi="ar"/>
              </w:rPr>
              <w:t>一、自然灾害类</w:t>
            </w:r>
          </w:p>
        </w:tc>
      </w:tr>
      <w:tr w14:paraId="6CE4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795D8C99">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自然灾害救助</w:t>
            </w:r>
          </w:p>
        </w:tc>
        <w:tc>
          <w:tcPr>
            <w:tcW w:w="4575" w:type="dxa"/>
            <w:tcBorders>
              <w:top w:val="single" w:color="auto" w:sz="4" w:space="0"/>
              <w:left w:val="nil"/>
              <w:bottom w:val="single" w:color="auto" w:sz="4" w:space="0"/>
              <w:right w:val="single" w:color="auto" w:sz="4" w:space="0"/>
            </w:tcBorders>
            <w:noWrap w:val="0"/>
            <w:vAlign w:val="center"/>
          </w:tcPr>
          <w:p w14:paraId="524F8B58">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应急局</w:t>
            </w:r>
          </w:p>
        </w:tc>
      </w:tr>
      <w:tr w14:paraId="62FD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3DA1262C">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水旱灾害（含防汛抗旱、抗旱、防台风、城市防洪、城市抗旱）</w:t>
            </w:r>
          </w:p>
        </w:tc>
        <w:tc>
          <w:tcPr>
            <w:tcW w:w="4575" w:type="dxa"/>
            <w:tcBorders>
              <w:top w:val="single" w:color="auto" w:sz="4" w:space="0"/>
              <w:left w:val="nil"/>
              <w:bottom w:val="single" w:color="auto" w:sz="4" w:space="0"/>
              <w:right w:val="single" w:color="auto" w:sz="4" w:space="0"/>
            </w:tcBorders>
            <w:noWrap w:val="0"/>
            <w:vAlign w:val="center"/>
          </w:tcPr>
          <w:p w14:paraId="146C666B">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应急局、</w:t>
            </w:r>
            <w:r>
              <w:rPr>
                <w:rFonts w:hint="eastAsia" w:ascii="Times New Roman" w:hAnsi="Times New Roman" w:eastAsia="仿宋_GB2312" w:cs="Times New Roman"/>
                <w:kern w:val="2"/>
                <w:sz w:val="32"/>
                <w:szCs w:val="32"/>
                <w:lang w:val="en-US" w:eastAsia="zh-CN" w:bidi="ar"/>
              </w:rPr>
              <w:t>林水局、住建</w:t>
            </w:r>
            <w:r>
              <w:rPr>
                <w:rFonts w:hint="default" w:ascii="Times New Roman" w:hAnsi="Times New Roman" w:eastAsia="仿宋_GB2312" w:cs="Times New Roman"/>
                <w:kern w:val="2"/>
                <w:sz w:val="32"/>
                <w:szCs w:val="32"/>
                <w:lang w:val="en-US" w:eastAsia="zh-CN" w:bidi="ar"/>
              </w:rPr>
              <w:t>局</w:t>
            </w:r>
          </w:p>
        </w:tc>
      </w:tr>
      <w:tr w14:paraId="18EC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4A01F26C">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森林火灾</w:t>
            </w:r>
          </w:p>
        </w:tc>
        <w:tc>
          <w:tcPr>
            <w:tcW w:w="4575" w:type="dxa"/>
            <w:tcBorders>
              <w:top w:val="single" w:color="auto" w:sz="4" w:space="0"/>
              <w:left w:val="nil"/>
              <w:bottom w:val="single" w:color="auto" w:sz="4" w:space="0"/>
              <w:right w:val="single" w:color="auto" w:sz="4" w:space="0"/>
            </w:tcBorders>
            <w:noWrap w:val="0"/>
            <w:vAlign w:val="center"/>
          </w:tcPr>
          <w:p w14:paraId="73E18A66">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应急局、林</w:t>
            </w:r>
            <w:r>
              <w:rPr>
                <w:rFonts w:hint="eastAsia" w:ascii="Times New Roman" w:hAnsi="Times New Roman" w:eastAsia="仿宋_GB2312" w:cs="Times New Roman"/>
                <w:kern w:val="2"/>
                <w:sz w:val="32"/>
                <w:szCs w:val="32"/>
                <w:lang w:val="en-US" w:eastAsia="zh-CN" w:bidi="ar"/>
              </w:rPr>
              <w:t>水</w:t>
            </w:r>
            <w:r>
              <w:rPr>
                <w:rFonts w:hint="default" w:ascii="Times New Roman" w:hAnsi="Times New Roman" w:eastAsia="仿宋_GB2312" w:cs="Times New Roman"/>
                <w:kern w:val="2"/>
                <w:sz w:val="32"/>
                <w:szCs w:val="32"/>
                <w:lang w:val="en-US" w:eastAsia="zh-CN" w:bidi="ar"/>
              </w:rPr>
              <w:t>局</w:t>
            </w:r>
          </w:p>
        </w:tc>
      </w:tr>
      <w:tr w14:paraId="2200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60B4A8D5">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地震灾害</w:t>
            </w:r>
          </w:p>
        </w:tc>
        <w:tc>
          <w:tcPr>
            <w:tcW w:w="4575" w:type="dxa"/>
            <w:tcBorders>
              <w:top w:val="single" w:color="auto" w:sz="4" w:space="0"/>
              <w:left w:val="nil"/>
              <w:bottom w:val="single" w:color="auto" w:sz="4" w:space="0"/>
              <w:right w:val="single" w:color="auto" w:sz="4" w:space="0"/>
            </w:tcBorders>
            <w:noWrap w:val="0"/>
            <w:vAlign w:val="center"/>
          </w:tcPr>
          <w:p w14:paraId="1A54DB8A">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应急局、</w:t>
            </w:r>
          </w:p>
        </w:tc>
      </w:tr>
      <w:tr w14:paraId="29E1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179AC010">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突发地质灾害</w:t>
            </w:r>
          </w:p>
        </w:tc>
        <w:tc>
          <w:tcPr>
            <w:tcW w:w="4575" w:type="dxa"/>
            <w:tcBorders>
              <w:top w:val="single" w:color="auto" w:sz="4" w:space="0"/>
              <w:left w:val="nil"/>
              <w:bottom w:val="single" w:color="auto" w:sz="4" w:space="0"/>
              <w:right w:val="single" w:color="auto" w:sz="4" w:space="0"/>
            </w:tcBorders>
            <w:noWrap w:val="0"/>
            <w:vAlign w:val="center"/>
          </w:tcPr>
          <w:p w14:paraId="2DDE91A8">
            <w:pPr>
              <w:keepNext w:val="0"/>
              <w:keepLines w:val="0"/>
              <w:widowControl/>
              <w:suppressLineNumbers w:val="0"/>
              <w:spacing w:before="100" w:beforeAutospacing="1" w:after="100" w:afterAutospacing="1" w:line="360" w:lineRule="exact"/>
              <w:ind w:left="0" w:right="0"/>
              <w:jc w:val="left"/>
              <w:rPr>
                <w:rFonts w:hint="default"/>
                <w:lang w:val="en-US"/>
              </w:rPr>
            </w:pPr>
            <w:r>
              <w:rPr>
                <w:rFonts w:hint="eastAsia" w:ascii="Times New Roman" w:hAnsi="Times New Roman" w:eastAsia="仿宋_GB2312" w:cs="Times New Roman"/>
                <w:kern w:val="2"/>
                <w:sz w:val="32"/>
                <w:szCs w:val="32"/>
                <w:lang w:val="en-US" w:eastAsia="zh-CN" w:bidi="ar"/>
              </w:rPr>
              <w:t>市</w:t>
            </w:r>
            <w:r>
              <w:rPr>
                <w:rFonts w:hint="default" w:ascii="Times New Roman" w:hAnsi="Times New Roman" w:eastAsia="仿宋_GB2312" w:cs="Times New Roman"/>
                <w:kern w:val="2"/>
                <w:sz w:val="32"/>
                <w:szCs w:val="32"/>
                <w:lang w:val="en-US" w:eastAsia="zh-CN" w:bidi="ar"/>
              </w:rPr>
              <w:t>自然资源局</w:t>
            </w:r>
            <w:r>
              <w:rPr>
                <w:rFonts w:hint="eastAsia" w:ascii="Times New Roman" w:hAnsi="Times New Roman" w:eastAsia="仿宋_GB2312" w:cs="Times New Roman"/>
                <w:kern w:val="2"/>
                <w:sz w:val="32"/>
                <w:szCs w:val="32"/>
                <w:lang w:val="en-US" w:eastAsia="zh-CN" w:bidi="ar"/>
              </w:rPr>
              <w:t>铁东分局</w:t>
            </w:r>
          </w:p>
        </w:tc>
      </w:tr>
      <w:tr w14:paraId="08A1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76D0FAA5">
            <w:pPr>
              <w:keepNext w:val="0"/>
              <w:keepLines w:val="0"/>
              <w:widowControl/>
              <w:suppressLineNumbers w:val="0"/>
              <w:spacing w:before="100" w:beforeAutospacing="1" w:after="100" w:afterAutospacing="1" w:line="360" w:lineRule="exact"/>
              <w:ind w:left="0" w:right="0"/>
              <w:jc w:val="left"/>
              <w:rPr>
                <w:color w:val="auto"/>
              </w:rPr>
            </w:pPr>
            <w:r>
              <w:rPr>
                <w:rFonts w:hint="default" w:ascii="Times New Roman" w:hAnsi="Times New Roman" w:eastAsia="仿宋_GB2312" w:cs="Times New Roman"/>
                <w:color w:val="auto"/>
                <w:kern w:val="2"/>
                <w:sz w:val="32"/>
                <w:szCs w:val="32"/>
                <w:lang w:val="en-US" w:eastAsia="zh-CN" w:bidi="ar"/>
              </w:rPr>
              <w:t>低温雨雪冰冻灾害</w:t>
            </w:r>
          </w:p>
        </w:tc>
        <w:tc>
          <w:tcPr>
            <w:tcW w:w="4575" w:type="dxa"/>
            <w:tcBorders>
              <w:top w:val="single" w:color="auto" w:sz="4" w:space="0"/>
              <w:left w:val="nil"/>
              <w:bottom w:val="single" w:color="auto" w:sz="4" w:space="0"/>
              <w:right w:val="single" w:color="auto" w:sz="4" w:space="0"/>
            </w:tcBorders>
            <w:noWrap w:val="0"/>
            <w:vAlign w:val="center"/>
          </w:tcPr>
          <w:p w14:paraId="7F341AAD">
            <w:pPr>
              <w:keepNext w:val="0"/>
              <w:keepLines w:val="0"/>
              <w:widowControl/>
              <w:suppressLineNumbers w:val="0"/>
              <w:spacing w:before="100" w:beforeAutospacing="1" w:after="100" w:afterAutospacing="1" w:line="360" w:lineRule="exact"/>
              <w:ind w:left="0" w:right="0"/>
              <w:jc w:val="left"/>
              <w:rPr>
                <w:color w:val="auto"/>
              </w:rPr>
            </w:pPr>
            <w:r>
              <w:rPr>
                <w:rFonts w:hint="default" w:ascii="Times New Roman" w:hAnsi="Times New Roman" w:eastAsia="仿宋_GB2312" w:cs="Times New Roman"/>
                <w:color w:val="auto"/>
                <w:kern w:val="2"/>
                <w:sz w:val="32"/>
                <w:szCs w:val="32"/>
                <w:lang w:val="en-US" w:eastAsia="zh-CN" w:bidi="ar"/>
              </w:rPr>
              <w:t>应急局</w:t>
            </w:r>
          </w:p>
        </w:tc>
      </w:tr>
      <w:tr w14:paraId="2CAA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57F85A65">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重大林业有害生物防治</w:t>
            </w:r>
          </w:p>
        </w:tc>
        <w:tc>
          <w:tcPr>
            <w:tcW w:w="4575" w:type="dxa"/>
            <w:tcBorders>
              <w:top w:val="single" w:color="auto" w:sz="4" w:space="0"/>
              <w:left w:val="nil"/>
              <w:bottom w:val="single" w:color="auto" w:sz="4" w:space="0"/>
              <w:right w:val="single" w:color="auto" w:sz="4" w:space="0"/>
            </w:tcBorders>
            <w:noWrap w:val="0"/>
            <w:vAlign w:val="center"/>
          </w:tcPr>
          <w:p w14:paraId="5640B413">
            <w:pPr>
              <w:keepNext w:val="0"/>
              <w:keepLines w:val="0"/>
              <w:widowControl/>
              <w:suppressLineNumbers w:val="0"/>
              <w:spacing w:before="100" w:beforeAutospacing="1" w:after="100" w:afterAutospacing="1" w:line="360" w:lineRule="exact"/>
              <w:ind w:left="0" w:right="0"/>
              <w:jc w:val="left"/>
            </w:pPr>
            <w:r>
              <w:rPr>
                <w:rFonts w:hint="eastAsia" w:ascii="Times New Roman" w:hAnsi="Times New Roman" w:eastAsia="仿宋_GB2312" w:cs="Times New Roman"/>
                <w:kern w:val="2"/>
                <w:sz w:val="32"/>
                <w:szCs w:val="32"/>
                <w:lang w:val="en-US" w:eastAsia="zh-CN" w:bidi="ar"/>
              </w:rPr>
              <w:t>林水局</w:t>
            </w:r>
          </w:p>
        </w:tc>
      </w:tr>
      <w:tr w14:paraId="5E21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030" w:type="dxa"/>
            <w:gridSpan w:val="2"/>
            <w:tcBorders>
              <w:top w:val="single" w:color="auto" w:sz="4" w:space="0"/>
              <w:left w:val="single" w:color="auto" w:sz="4" w:space="0"/>
              <w:bottom w:val="single" w:color="auto" w:sz="4" w:space="0"/>
              <w:right w:val="single" w:color="auto" w:sz="4" w:space="0"/>
            </w:tcBorders>
            <w:noWrap w:val="0"/>
            <w:vAlign w:val="center"/>
          </w:tcPr>
          <w:p w14:paraId="4612BE2F">
            <w:pPr>
              <w:keepNext w:val="0"/>
              <w:keepLines w:val="0"/>
              <w:widowControl/>
              <w:suppressLineNumbers w:val="0"/>
              <w:spacing w:before="100" w:beforeAutospacing="1" w:after="100" w:afterAutospacing="1" w:line="360" w:lineRule="exact"/>
              <w:ind w:left="0" w:right="0"/>
              <w:jc w:val="left"/>
            </w:pPr>
            <w:r>
              <w:rPr>
                <w:rFonts w:hint="eastAsia" w:ascii="黑体" w:hAnsi="宋体" w:eastAsia="黑体" w:cs="黑体"/>
                <w:kern w:val="2"/>
                <w:sz w:val="32"/>
                <w:szCs w:val="32"/>
                <w:lang w:val="en-US" w:eastAsia="zh-CN" w:bidi="ar"/>
              </w:rPr>
              <w:t>二、事故灾难类</w:t>
            </w:r>
          </w:p>
        </w:tc>
      </w:tr>
      <w:tr w14:paraId="7D61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4893BC41">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生产安全事故</w:t>
            </w:r>
          </w:p>
        </w:tc>
        <w:tc>
          <w:tcPr>
            <w:tcW w:w="4575" w:type="dxa"/>
            <w:tcBorders>
              <w:top w:val="single" w:color="auto" w:sz="4" w:space="0"/>
              <w:left w:val="nil"/>
              <w:bottom w:val="single" w:color="auto" w:sz="4" w:space="0"/>
              <w:right w:val="single" w:color="auto" w:sz="4" w:space="0"/>
            </w:tcBorders>
            <w:noWrap w:val="0"/>
            <w:vAlign w:val="center"/>
          </w:tcPr>
          <w:p w14:paraId="7188DCBB">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应急局</w:t>
            </w:r>
          </w:p>
        </w:tc>
      </w:tr>
      <w:tr w14:paraId="7C77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2D69C011">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危险化学品生产安全事故</w:t>
            </w:r>
          </w:p>
        </w:tc>
        <w:tc>
          <w:tcPr>
            <w:tcW w:w="4575" w:type="dxa"/>
            <w:tcBorders>
              <w:top w:val="single" w:color="auto" w:sz="4" w:space="0"/>
              <w:left w:val="nil"/>
              <w:bottom w:val="single" w:color="auto" w:sz="4" w:space="0"/>
              <w:right w:val="single" w:color="auto" w:sz="4" w:space="0"/>
            </w:tcBorders>
            <w:noWrap w:val="0"/>
            <w:vAlign w:val="center"/>
          </w:tcPr>
          <w:p w14:paraId="13EC476E">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应急局</w:t>
            </w:r>
          </w:p>
        </w:tc>
      </w:tr>
      <w:tr w14:paraId="6E3A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6DB83F28">
            <w:pPr>
              <w:keepNext w:val="0"/>
              <w:keepLines w:val="0"/>
              <w:widowControl/>
              <w:suppressLineNumbers w:val="0"/>
              <w:spacing w:before="100" w:beforeAutospacing="1" w:after="100" w:afterAutospacing="1" w:line="360" w:lineRule="exact"/>
              <w:ind w:left="0" w:right="0"/>
              <w:jc w:val="left"/>
              <w:rPr>
                <w:rFonts w:hint="default"/>
                <w:lang w:val="en-US"/>
              </w:rPr>
            </w:pPr>
            <w:r>
              <w:rPr>
                <w:rFonts w:hint="eastAsia" w:ascii="Times New Roman" w:hAnsi="Times New Roman" w:eastAsia="仿宋_GB2312" w:cs="Times New Roman"/>
                <w:kern w:val="2"/>
                <w:sz w:val="32"/>
                <w:szCs w:val="32"/>
                <w:lang w:val="en-US" w:eastAsia="zh-CN" w:bidi="ar"/>
              </w:rPr>
              <w:t>工贸行业事故</w:t>
            </w:r>
          </w:p>
        </w:tc>
        <w:tc>
          <w:tcPr>
            <w:tcW w:w="4575" w:type="dxa"/>
            <w:tcBorders>
              <w:top w:val="single" w:color="auto" w:sz="4" w:space="0"/>
              <w:left w:val="nil"/>
              <w:bottom w:val="single" w:color="auto" w:sz="4" w:space="0"/>
              <w:right w:val="single" w:color="auto" w:sz="4" w:space="0"/>
            </w:tcBorders>
            <w:noWrap w:val="0"/>
            <w:vAlign w:val="center"/>
          </w:tcPr>
          <w:p w14:paraId="3DDEB00E">
            <w:pPr>
              <w:keepNext w:val="0"/>
              <w:keepLines w:val="0"/>
              <w:widowControl/>
              <w:suppressLineNumbers w:val="0"/>
              <w:spacing w:before="100" w:beforeAutospacing="1" w:after="100" w:afterAutospacing="1" w:line="360" w:lineRule="exact"/>
              <w:ind w:left="0" w:right="0"/>
              <w:jc w:val="left"/>
              <w:rPr>
                <w:rFonts w:hint="default"/>
                <w:lang w:val="en-US"/>
              </w:rPr>
            </w:pPr>
            <w:r>
              <w:rPr>
                <w:rFonts w:hint="eastAsia" w:ascii="Times New Roman" w:hAnsi="Times New Roman" w:eastAsia="仿宋_GB2312" w:cs="Times New Roman"/>
                <w:kern w:val="2"/>
                <w:sz w:val="32"/>
                <w:szCs w:val="32"/>
                <w:lang w:val="en-US" w:eastAsia="zh-CN" w:bidi="ar"/>
              </w:rPr>
              <w:t>应急局</w:t>
            </w:r>
          </w:p>
        </w:tc>
      </w:tr>
      <w:tr w14:paraId="65CD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2149FDFF">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突发环境事件（含集中式饮用水水源地突发环境事件、辐射事故）</w:t>
            </w:r>
          </w:p>
        </w:tc>
        <w:tc>
          <w:tcPr>
            <w:tcW w:w="4575" w:type="dxa"/>
            <w:tcBorders>
              <w:top w:val="single" w:color="auto" w:sz="4" w:space="0"/>
              <w:left w:val="nil"/>
              <w:bottom w:val="single" w:color="auto" w:sz="4" w:space="0"/>
              <w:right w:val="single" w:color="auto" w:sz="4" w:space="0"/>
            </w:tcBorders>
            <w:noWrap w:val="0"/>
            <w:vAlign w:val="center"/>
          </w:tcPr>
          <w:p w14:paraId="44A60D37">
            <w:pPr>
              <w:keepNext w:val="0"/>
              <w:keepLines w:val="0"/>
              <w:widowControl/>
              <w:suppressLineNumbers w:val="0"/>
              <w:spacing w:before="100" w:beforeAutospacing="1" w:after="100" w:afterAutospacing="1" w:line="360" w:lineRule="exact"/>
              <w:ind w:left="0" w:right="0"/>
              <w:jc w:val="left"/>
            </w:pPr>
            <w:r>
              <w:rPr>
                <w:rFonts w:hint="eastAsia" w:ascii="Times New Roman" w:hAnsi="Times New Roman" w:eastAsia="仿宋_GB2312" w:cs="Times New Roman"/>
                <w:kern w:val="2"/>
                <w:sz w:val="32"/>
                <w:szCs w:val="32"/>
                <w:lang w:val="en-US" w:eastAsia="zh-CN" w:bidi="ar"/>
              </w:rPr>
              <w:t>市</w:t>
            </w:r>
            <w:r>
              <w:rPr>
                <w:rFonts w:hint="default" w:ascii="Times New Roman" w:hAnsi="Times New Roman" w:eastAsia="仿宋_GB2312" w:cs="Times New Roman"/>
                <w:kern w:val="2"/>
                <w:sz w:val="32"/>
                <w:szCs w:val="32"/>
                <w:lang w:val="en-US" w:eastAsia="zh-CN" w:bidi="ar"/>
              </w:rPr>
              <w:t>生态环境局</w:t>
            </w:r>
            <w:r>
              <w:rPr>
                <w:rFonts w:hint="eastAsia" w:ascii="Times New Roman" w:hAnsi="Times New Roman" w:eastAsia="仿宋_GB2312" w:cs="Times New Roman"/>
                <w:kern w:val="2"/>
                <w:sz w:val="32"/>
                <w:szCs w:val="32"/>
                <w:lang w:val="en-US" w:eastAsia="zh-CN" w:bidi="ar"/>
              </w:rPr>
              <w:t>铁东分局</w:t>
            </w:r>
          </w:p>
        </w:tc>
      </w:tr>
      <w:tr w14:paraId="6791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4971EA89">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重污染天气事件</w:t>
            </w:r>
          </w:p>
        </w:tc>
        <w:tc>
          <w:tcPr>
            <w:tcW w:w="4575" w:type="dxa"/>
            <w:tcBorders>
              <w:top w:val="single" w:color="auto" w:sz="4" w:space="0"/>
              <w:left w:val="nil"/>
              <w:bottom w:val="single" w:color="auto" w:sz="4" w:space="0"/>
              <w:right w:val="single" w:color="auto" w:sz="4" w:space="0"/>
            </w:tcBorders>
            <w:noWrap w:val="0"/>
            <w:vAlign w:val="center"/>
          </w:tcPr>
          <w:p w14:paraId="25365376">
            <w:pPr>
              <w:keepNext w:val="0"/>
              <w:keepLines w:val="0"/>
              <w:widowControl/>
              <w:suppressLineNumbers w:val="0"/>
              <w:spacing w:before="100" w:beforeAutospacing="1" w:after="100" w:afterAutospacing="1" w:line="360" w:lineRule="exact"/>
              <w:ind w:left="0" w:right="0"/>
              <w:jc w:val="left"/>
            </w:pPr>
            <w:r>
              <w:rPr>
                <w:rFonts w:hint="eastAsia" w:ascii="Times New Roman" w:hAnsi="Times New Roman" w:eastAsia="仿宋_GB2312" w:cs="Times New Roman"/>
                <w:kern w:val="2"/>
                <w:sz w:val="32"/>
                <w:szCs w:val="32"/>
                <w:lang w:val="en-US" w:eastAsia="zh-CN" w:bidi="ar"/>
              </w:rPr>
              <w:t>市</w:t>
            </w:r>
            <w:r>
              <w:rPr>
                <w:rFonts w:hint="default" w:ascii="Times New Roman" w:hAnsi="Times New Roman" w:eastAsia="仿宋_GB2312" w:cs="Times New Roman"/>
                <w:kern w:val="2"/>
                <w:sz w:val="32"/>
                <w:szCs w:val="32"/>
                <w:lang w:val="en-US" w:eastAsia="zh-CN" w:bidi="ar"/>
              </w:rPr>
              <w:t>生态环境局</w:t>
            </w:r>
            <w:r>
              <w:rPr>
                <w:rFonts w:hint="eastAsia" w:ascii="Times New Roman" w:hAnsi="Times New Roman" w:eastAsia="仿宋_GB2312" w:cs="Times New Roman"/>
                <w:kern w:val="2"/>
                <w:sz w:val="32"/>
                <w:szCs w:val="32"/>
                <w:lang w:val="en-US" w:eastAsia="zh-CN" w:bidi="ar"/>
              </w:rPr>
              <w:t>铁东分局</w:t>
            </w:r>
          </w:p>
        </w:tc>
      </w:tr>
      <w:tr w14:paraId="5BC9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030" w:type="dxa"/>
            <w:gridSpan w:val="2"/>
            <w:tcBorders>
              <w:top w:val="single" w:color="auto" w:sz="4" w:space="0"/>
              <w:left w:val="single" w:color="auto" w:sz="4" w:space="0"/>
              <w:bottom w:val="single" w:color="auto" w:sz="4" w:space="0"/>
              <w:right w:val="single" w:color="auto" w:sz="4" w:space="0"/>
            </w:tcBorders>
            <w:noWrap w:val="0"/>
            <w:vAlign w:val="center"/>
          </w:tcPr>
          <w:p w14:paraId="7294FC99">
            <w:pPr>
              <w:keepNext w:val="0"/>
              <w:keepLines w:val="0"/>
              <w:widowControl/>
              <w:suppressLineNumbers w:val="0"/>
              <w:spacing w:before="100" w:beforeAutospacing="1" w:after="100" w:afterAutospacing="1" w:line="360" w:lineRule="exact"/>
              <w:ind w:left="0" w:right="0"/>
              <w:jc w:val="left"/>
            </w:pPr>
            <w:r>
              <w:rPr>
                <w:rFonts w:hint="eastAsia" w:ascii="黑体" w:hAnsi="宋体" w:eastAsia="黑体" w:cs="黑体"/>
                <w:kern w:val="2"/>
                <w:sz w:val="32"/>
                <w:szCs w:val="32"/>
                <w:lang w:val="en-US" w:eastAsia="zh-CN" w:bidi="ar"/>
              </w:rPr>
              <w:t>三、公共卫生类</w:t>
            </w:r>
          </w:p>
        </w:tc>
      </w:tr>
      <w:tr w14:paraId="4820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1DE96EDE">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突发公共卫生事件（含突发公共事件医疗卫生救援）</w:t>
            </w:r>
          </w:p>
        </w:tc>
        <w:tc>
          <w:tcPr>
            <w:tcW w:w="4575" w:type="dxa"/>
            <w:tcBorders>
              <w:top w:val="single" w:color="auto" w:sz="4" w:space="0"/>
              <w:left w:val="nil"/>
              <w:bottom w:val="single" w:color="auto" w:sz="4" w:space="0"/>
              <w:right w:val="single" w:color="auto" w:sz="4" w:space="0"/>
            </w:tcBorders>
            <w:noWrap w:val="0"/>
            <w:vAlign w:val="center"/>
          </w:tcPr>
          <w:p w14:paraId="7D72EA0C">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卫健</w:t>
            </w:r>
            <w:r>
              <w:rPr>
                <w:rFonts w:hint="eastAsia" w:ascii="Times New Roman" w:hAnsi="Times New Roman" w:eastAsia="仿宋_GB2312" w:cs="Times New Roman"/>
                <w:kern w:val="2"/>
                <w:sz w:val="32"/>
                <w:szCs w:val="32"/>
                <w:lang w:val="en-US" w:eastAsia="zh-CN" w:bidi="ar"/>
              </w:rPr>
              <w:t>局</w:t>
            </w:r>
          </w:p>
        </w:tc>
      </w:tr>
      <w:tr w14:paraId="0E47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5ED75766">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突发重大动物疫情</w:t>
            </w:r>
          </w:p>
        </w:tc>
        <w:tc>
          <w:tcPr>
            <w:tcW w:w="4575" w:type="dxa"/>
            <w:tcBorders>
              <w:top w:val="single" w:color="auto" w:sz="4" w:space="0"/>
              <w:left w:val="nil"/>
              <w:bottom w:val="single" w:color="auto" w:sz="4" w:space="0"/>
              <w:right w:val="single" w:color="auto" w:sz="4" w:space="0"/>
            </w:tcBorders>
            <w:noWrap w:val="0"/>
            <w:vAlign w:val="center"/>
          </w:tcPr>
          <w:p w14:paraId="27277B9D">
            <w:pPr>
              <w:keepNext w:val="0"/>
              <w:keepLines w:val="0"/>
              <w:widowControl/>
              <w:suppressLineNumbers w:val="0"/>
              <w:spacing w:before="100" w:beforeAutospacing="1" w:after="100" w:afterAutospacing="1" w:line="360" w:lineRule="exact"/>
              <w:ind w:left="0" w:right="0"/>
              <w:jc w:val="left"/>
            </w:pPr>
            <w:r>
              <w:rPr>
                <w:rFonts w:hint="eastAsia" w:ascii="Times New Roman" w:hAnsi="Times New Roman" w:eastAsia="仿宋_GB2312" w:cs="Times New Roman"/>
                <w:kern w:val="2"/>
                <w:sz w:val="32"/>
                <w:szCs w:val="32"/>
                <w:lang w:val="en-US" w:eastAsia="zh-CN" w:bidi="ar"/>
              </w:rPr>
              <w:t>区</w:t>
            </w:r>
            <w:r>
              <w:rPr>
                <w:rFonts w:hint="default" w:ascii="Times New Roman" w:hAnsi="Times New Roman" w:eastAsia="仿宋_GB2312" w:cs="Times New Roman"/>
                <w:kern w:val="2"/>
                <w:sz w:val="32"/>
                <w:szCs w:val="32"/>
                <w:lang w:val="en-US" w:eastAsia="zh-CN" w:bidi="ar"/>
              </w:rPr>
              <w:t>农业农村局</w:t>
            </w:r>
          </w:p>
        </w:tc>
      </w:tr>
      <w:tr w14:paraId="13CD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4793D0C1">
            <w:pPr>
              <w:keepNext w:val="0"/>
              <w:keepLines w:val="0"/>
              <w:widowControl/>
              <w:suppressLineNumbers w:val="0"/>
              <w:spacing w:before="100" w:beforeAutospacing="1" w:after="100" w:afterAutospacing="1" w:line="360" w:lineRule="exact"/>
              <w:ind w:left="0" w:right="0"/>
              <w:jc w:val="left"/>
              <w:rPr>
                <w:color w:val="auto"/>
              </w:rPr>
            </w:pPr>
            <w:r>
              <w:rPr>
                <w:rFonts w:hint="default" w:ascii="Times New Roman" w:hAnsi="Times New Roman" w:eastAsia="仿宋_GB2312" w:cs="Times New Roman"/>
                <w:color w:val="auto"/>
                <w:kern w:val="2"/>
                <w:sz w:val="32"/>
                <w:szCs w:val="32"/>
                <w:lang w:val="en-US" w:eastAsia="zh-CN" w:bidi="ar"/>
              </w:rPr>
              <w:t>食品安全事件</w:t>
            </w:r>
          </w:p>
        </w:tc>
        <w:tc>
          <w:tcPr>
            <w:tcW w:w="4575" w:type="dxa"/>
            <w:tcBorders>
              <w:top w:val="single" w:color="auto" w:sz="4" w:space="0"/>
              <w:left w:val="nil"/>
              <w:bottom w:val="single" w:color="auto" w:sz="4" w:space="0"/>
              <w:right w:val="single" w:color="auto" w:sz="4" w:space="0"/>
            </w:tcBorders>
            <w:noWrap w:val="0"/>
            <w:vAlign w:val="center"/>
          </w:tcPr>
          <w:p w14:paraId="43A34C2A">
            <w:pPr>
              <w:keepNext w:val="0"/>
              <w:keepLines w:val="0"/>
              <w:widowControl/>
              <w:suppressLineNumbers w:val="0"/>
              <w:spacing w:before="100" w:beforeAutospacing="1" w:after="100" w:afterAutospacing="1" w:line="360" w:lineRule="exact"/>
              <w:ind w:left="0" w:right="0"/>
              <w:jc w:val="left"/>
              <w:rPr>
                <w:color w:val="auto"/>
              </w:rPr>
            </w:pPr>
            <w:r>
              <w:rPr>
                <w:rFonts w:hint="default" w:ascii="Times New Roman" w:hAnsi="Times New Roman" w:eastAsia="仿宋_GB2312" w:cs="Times New Roman"/>
                <w:color w:val="auto"/>
                <w:kern w:val="2"/>
                <w:sz w:val="32"/>
                <w:szCs w:val="32"/>
                <w:lang w:val="en-US" w:eastAsia="zh-CN" w:bidi="ar"/>
              </w:rPr>
              <w:t>市市场监管局</w:t>
            </w:r>
            <w:r>
              <w:rPr>
                <w:rFonts w:hint="eastAsia" w:ascii="Times New Roman" w:hAnsi="Times New Roman" w:eastAsia="仿宋_GB2312" w:cs="Times New Roman"/>
                <w:color w:val="auto"/>
                <w:kern w:val="2"/>
                <w:sz w:val="32"/>
                <w:szCs w:val="32"/>
                <w:lang w:val="en-US" w:eastAsia="zh-CN" w:bidi="ar"/>
              </w:rPr>
              <w:t>铁东主体分局</w:t>
            </w:r>
          </w:p>
        </w:tc>
      </w:tr>
      <w:tr w14:paraId="7A28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618DC752">
            <w:pPr>
              <w:keepNext w:val="0"/>
              <w:keepLines w:val="0"/>
              <w:widowControl/>
              <w:suppressLineNumbers w:val="0"/>
              <w:spacing w:before="100" w:beforeAutospacing="1" w:after="100" w:afterAutospacing="1" w:line="360" w:lineRule="exact"/>
              <w:ind w:left="0" w:right="0"/>
              <w:jc w:val="left"/>
              <w:rPr>
                <w:color w:val="auto"/>
              </w:rPr>
            </w:pPr>
            <w:r>
              <w:rPr>
                <w:rFonts w:hint="default" w:ascii="Times New Roman" w:hAnsi="Times New Roman" w:eastAsia="仿宋_GB2312" w:cs="Times New Roman"/>
                <w:color w:val="auto"/>
                <w:kern w:val="2"/>
                <w:sz w:val="32"/>
                <w:szCs w:val="32"/>
                <w:lang w:val="en-US" w:eastAsia="zh-CN" w:bidi="ar"/>
              </w:rPr>
              <w:t>疫苗药品和医疗器械安全事件</w:t>
            </w:r>
          </w:p>
        </w:tc>
        <w:tc>
          <w:tcPr>
            <w:tcW w:w="4575" w:type="dxa"/>
            <w:tcBorders>
              <w:top w:val="single" w:color="auto" w:sz="4" w:space="0"/>
              <w:left w:val="nil"/>
              <w:bottom w:val="single" w:color="auto" w:sz="4" w:space="0"/>
              <w:right w:val="single" w:color="auto" w:sz="4" w:space="0"/>
            </w:tcBorders>
            <w:noWrap w:val="0"/>
            <w:vAlign w:val="center"/>
          </w:tcPr>
          <w:p w14:paraId="18EC053C">
            <w:pPr>
              <w:keepNext w:val="0"/>
              <w:keepLines w:val="0"/>
              <w:widowControl/>
              <w:suppressLineNumbers w:val="0"/>
              <w:spacing w:before="100" w:beforeAutospacing="1" w:after="100" w:afterAutospacing="1" w:line="360" w:lineRule="exact"/>
              <w:ind w:left="0" w:right="0"/>
              <w:jc w:val="left"/>
              <w:rPr>
                <w:color w:val="auto"/>
              </w:rPr>
            </w:pPr>
            <w:r>
              <w:rPr>
                <w:rFonts w:hint="default" w:ascii="Times New Roman" w:hAnsi="Times New Roman" w:eastAsia="仿宋_GB2312" w:cs="Times New Roman"/>
                <w:color w:val="auto"/>
                <w:kern w:val="2"/>
                <w:sz w:val="32"/>
                <w:szCs w:val="32"/>
                <w:lang w:val="en-US" w:eastAsia="zh-CN" w:bidi="ar"/>
              </w:rPr>
              <w:t>市市场监管局</w:t>
            </w:r>
            <w:r>
              <w:rPr>
                <w:rFonts w:hint="eastAsia" w:ascii="Times New Roman" w:hAnsi="Times New Roman" w:eastAsia="仿宋_GB2312" w:cs="Times New Roman"/>
                <w:color w:val="auto"/>
                <w:kern w:val="2"/>
                <w:sz w:val="32"/>
                <w:szCs w:val="32"/>
                <w:lang w:val="en-US" w:eastAsia="zh-CN" w:bidi="ar"/>
              </w:rPr>
              <w:t>铁东主体分局</w:t>
            </w:r>
          </w:p>
        </w:tc>
      </w:tr>
      <w:tr w14:paraId="3A8D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030" w:type="dxa"/>
            <w:gridSpan w:val="2"/>
            <w:tcBorders>
              <w:top w:val="single" w:color="auto" w:sz="4" w:space="0"/>
              <w:left w:val="single" w:color="auto" w:sz="4" w:space="0"/>
              <w:bottom w:val="single" w:color="auto" w:sz="4" w:space="0"/>
              <w:right w:val="single" w:color="auto" w:sz="4" w:space="0"/>
            </w:tcBorders>
            <w:noWrap w:val="0"/>
            <w:vAlign w:val="center"/>
          </w:tcPr>
          <w:p w14:paraId="33AE95A7">
            <w:pPr>
              <w:keepNext w:val="0"/>
              <w:keepLines w:val="0"/>
              <w:widowControl/>
              <w:suppressLineNumbers w:val="0"/>
              <w:spacing w:before="100" w:beforeAutospacing="1" w:after="100" w:afterAutospacing="1" w:line="360" w:lineRule="exact"/>
              <w:ind w:left="0" w:right="0"/>
              <w:jc w:val="left"/>
            </w:pPr>
            <w:r>
              <w:rPr>
                <w:rFonts w:hint="eastAsia" w:ascii="黑体" w:hAnsi="宋体" w:eastAsia="黑体" w:cs="黑体"/>
                <w:kern w:val="2"/>
                <w:sz w:val="32"/>
                <w:szCs w:val="32"/>
                <w:lang w:val="en-US" w:eastAsia="zh-CN" w:bidi="ar"/>
              </w:rPr>
              <w:t>四、社会安全类</w:t>
            </w:r>
          </w:p>
        </w:tc>
      </w:tr>
      <w:tr w14:paraId="1C60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300D7E92">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处置群体性事件</w:t>
            </w:r>
          </w:p>
        </w:tc>
        <w:tc>
          <w:tcPr>
            <w:tcW w:w="4575" w:type="dxa"/>
            <w:tcBorders>
              <w:top w:val="single" w:color="auto" w:sz="4" w:space="0"/>
              <w:left w:val="nil"/>
              <w:bottom w:val="single" w:color="auto" w:sz="4" w:space="0"/>
              <w:right w:val="single" w:color="auto" w:sz="4" w:space="0"/>
            </w:tcBorders>
            <w:noWrap w:val="0"/>
            <w:vAlign w:val="center"/>
          </w:tcPr>
          <w:p w14:paraId="622F2462">
            <w:pPr>
              <w:keepNext w:val="0"/>
              <w:keepLines w:val="0"/>
              <w:widowControl/>
              <w:suppressLineNumbers w:val="0"/>
              <w:spacing w:before="100" w:beforeAutospacing="1" w:after="100" w:afterAutospacing="1" w:line="360" w:lineRule="exact"/>
              <w:ind w:left="0" w:right="0"/>
              <w:jc w:val="left"/>
            </w:pPr>
            <w:r>
              <w:rPr>
                <w:rFonts w:hint="eastAsia" w:ascii="Times New Roman" w:hAnsi="Times New Roman" w:eastAsia="仿宋_GB2312" w:cs="Times New Roman"/>
                <w:kern w:val="2"/>
                <w:sz w:val="32"/>
                <w:szCs w:val="32"/>
                <w:lang w:val="en-US" w:eastAsia="zh-CN" w:bidi="ar"/>
              </w:rPr>
              <w:t>铁东</w:t>
            </w:r>
            <w:r>
              <w:rPr>
                <w:rFonts w:hint="default" w:ascii="Times New Roman" w:hAnsi="Times New Roman" w:eastAsia="仿宋_GB2312" w:cs="Times New Roman"/>
                <w:kern w:val="2"/>
                <w:sz w:val="32"/>
                <w:szCs w:val="32"/>
                <w:lang w:val="en-US" w:eastAsia="zh-CN" w:bidi="ar"/>
              </w:rPr>
              <w:t>公安</w:t>
            </w:r>
            <w:r>
              <w:rPr>
                <w:rFonts w:hint="eastAsia" w:ascii="Times New Roman" w:hAnsi="Times New Roman" w:eastAsia="仿宋_GB2312" w:cs="Times New Roman"/>
                <w:kern w:val="2"/>
                <w:sz w:val="32"/>
                <w:szCs w:val="32"/>
                <w:lang w:val="en-US" w:eastAsia="zh-CN" w:bidi="ar"/>
              </w:rPr>
              <w:t>分</w:t>
            </w:r>
            <w:r>
              <w:rPr>
                <w:rFonts w:hint="default" w:ascii="Times New Roman" w:hAnsi="Times New Roman" w:eastAsia="仿宋_GB2312" w:cs="Times New Roman"/>
                <w:kern w:val="2"/>
                <w:sz w:val="32"/>
                <w:szCs w:val="32"/>
                <w:lang w:val="en-US" w:eastAsia="zh-CN" w:bidi="ar"/>
              </w:rPr>
              <w:t>局</w:t>
            </w:r>
          </w:p>
        </w:tc>
      </w:tr>
      <w:tr w14:paraId="16A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4E5435E7">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恐怖袭击事件</w:t>
            </w:r>
          </w:p>
        </w:tc>
        <w:tc>
          <w:tcPr>
            <w:tcW w:w="4575" w:type="dxa"/>
            <w:tcBorders>
              <w:top w:val="single" w:color="auto" w:sz="4" w:space="0"/>
              <w:left w:val="nil"/>
              <w:bottom w:val="single" w:color="auto" w:sz="4" w:space="0"/>
              <w:right w:val="single" w:color="auto" w:sz="4" w:space="0"/>
            </w:tcBorders>
            <w:noWrap w:val="0"/>
            <w:vAlign w:val="center"/>
          </w:tcPr>
          <w:p w14:paraId="45B84B55">
            <w:pPr>
              <w:keepNext w:val="0"/>
              <w:keepLines w:val="0"/>
              <w:widowControl/>
              <w:suppressLineNumbers w:val="0"/>
              <w:spacing w:before="100" w:beforeAutospacing="1" w:after="100" w:afterAutospacing="1" w:line="360" w:lineRule="exact"/>
              <w:ind w:left="0" w:right="0"/>
              <w:jc w:val="left"/>
            </w:pPr>
            <w:r>
              <w:rPr>
                <w:rFonts w:hint="eastAsia" w:ascii="Times New Roman" w:hAnsi="Times New Roman" w:eastAsia="仿宋_GB2312" w:cs="Times New Roman"/>
                <w:kern w:val="2"/>
                <w:sz w:val="32"/>
                <w:szCs w:val="32"/>
                <w:lang w:val="en-US" w:eastAsia="zh-CN" w:bidi="ar"/>
              </w:rPr>
              <w:t>铁东</w:t>
            </w:r>
            <w:r>
              <w:rPr>
                <w:rFonts w:hint="default" w:ascii="Times New Roman" w:hAnsi="Times New Roman" w:eastAsia="仿宋_GB2312" w:cs="Times New Roman"/>
                <w:kern w:val="2"/>
                <w:sz w:val="32"/>
                <w:szCs w:val="32"/>
                <w:lang w:val="en-US" w:eastAsia="zh-CN" w:bidi="ar"/>
              </w:rPr>
              <w:t>公安</w:t>
            </w:r>
            <w:r>
              <w:rPr>
                <w:rFonts w:hint="eastAsia" w:ascii="Times New Roman" w:hAnsi="Times New Roman" w:eastAsia="仿宋_GB2312" w:cs="Times New Roman"/>
                <w:kern w:val="2"/>
                <w:sz w:val="32"/>
                <w:szCs w:val="32"/>
                <w:lang w:val="en-US" w:eastAsia="zh-CN" w:bidi="ar"/>
              </w:rPr>
              <w:t>分</w:t>
            </w:r>
            <w:r>
              <w:rPr>
                <w:rFonts w:hint="default" w:ascii="Times New Roman" w:hAnsi="Times New Roman" w:eastAsia="仿宋_GB2312" w:cs="Times New Roman"/>
                <w:kern w:val="2"/>
                <w:sz w:val="32"/>
                <w:szCs w:val="32"/>
                <w:lang w:val="en-US" w:eastAsia="zh-CN" w:bidi="ar"/>
              </w:rPr>
              <w:t>局</w:t>
            </w:r>
          </w:p>
        </w:tc>
      </w:tr>
      <w:tr w14:paraId="3371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7410CF2F">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恶性刑事案件</w:t>
            </w:r>
          </w:p>
        </w:tc>
        <w:tc>
          <w:tcPr>
            <w:tcW w:w="4575" w:type="dxa"/>
            <w:tcBorders>
              <w:top w:val="single" w:color="auto" w:sz="4" w:space="0"/>
              <w:left w:val="nil"/>
              <w:bottom w:val="single" w:color="auto" w:sz="4" w:space="0"/>
              <w:right w:val="single" w:color="auto" w:sz="4" w:space="0"/>
            </w:tcBorders>
            <w:noWrap w:val="0"/>
            <w:vAlign w:val="center"/>
          </w:tcPr>
          <w:p w14:paraId="6A7AB9F7">
            <w:pPr>
              <w:keepNext w:val="0"/>
              <w:keepLines w:val="0"/>
              <w:widowControl/>
              <w:suppressLineNumbers w:val="0"/>
              <w:spacing w:before="100" w:beforeAutospacing="1" w:after="100" w:afterAutospacing="1" w:line="360" w:lineRule="exact"/>
              <w:ind w:left="0" w:right="0"/>
              <w:jc w:val="left"/>
            </w:pPr>
            <w:r>
              <w:rPr>
                <w:rFonts w:hint="eastAsia" w:ascii="Times New Roman" w:hAnsi="Times New Roman" w:eastAsia="仿宋_GB2312" w:cs="Times New Roman"/>
                <w:kern w:val="2"/>
                <w:sz w:val="32"/>
                <w:szCs w:val="32"/>
                <w:lang w:val="en-US" w:eastAsia="zh-CN" w:bidi="ar"/>
              </w:rPr>
              <w:t>铁东</w:t>
            </w:r>
            <w:r>
              <w:rPr>
                <w:rFonts w:hint="default" w:ascii="Times New Roman" w:hAnsi="Times New Roman" w:eastAsia="仿宋_GB2312" w:cs="Times New Roman"/>
                <w:kern w:val="2"/>
                <w:sz w:val="32"/>
                <w:szCs w:val="32"/>
                <w:lang w:val="en-US" w:eastAsia="zh-CN" w:bidi="ar"/>
              </w:rPr>
              <w:t>公安</w:t>
            </w:r>
            <w:r>
              <w:rPr>
                <w:rFonts w:hint="eastAsia" w:ascii="Times New Roman" w:hAnsi="Times New Roman" w:eastAsia="仿宋_GB2312" w:cs="Times New Roman"/>
                <w:kern w:val="2"/>
                <w:sz w:val="32"/>
                <w:szCs w:val="32"/>
                <w:lang w:val="en-US" w:eastAsia="zh-CN" w:bidi="ar"/>
              </w:rPr>
              <w:t>分</w:t>
            </w:r>
            <w:r>
              <w:rPr>
                <w:rFonts w:hint="default" w:ascii="Times New Roman" w:hAnsi="Times New Roman" w:eastAsia="仿宋_GB2312" w:cs="Times New Roman"/>
                <w:kern w:val="2"/>
                <w:sz w:val="32"/>
                <w:szCs w:val="32"/>
                <w:lang w:val="en-US" w:eastAsia="zh-CN" w:bidi="ar"/>
              </w:rPr>
              <w:t>局</w:t>
            </w:r>
          </w:p>
        </w:tc>
      </w:tr>
      <w:tr w14:paraId="3BAD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12FB4EAE">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涉外突发事件</w:t>
            </w:r>
          </w:p>
        </w:tc>
        <w:tc>
          <w:tcPr>
            <w:tcW w:w="4575" w:type="dxa"/>
            <w:tcBorders>
              <w:top w:val="single" w:color="auto" w:sz="4" w:space="0"/>
              <w:left w:val="nil"/>
              <w:bottom w:val="single" w:color="auto" w:sz="4" w:space="0"/>
              <w:right w:val="single" w:color="auto" w:sz="4" w:space="0"/>
            </w:tcBorders>
            <w:noWrap w:val="0"/>
            <w:vAlign w:val="center"/>
          </w:tcPr>
          <w:p w14:paraId="7B80BE10">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政府办公室</w:t>
            </w:r>
          </w:p>
        </w:tc>
      </w:tr>
      <w:tr w14:paraId="2331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55" w:type="dxa"/>
            <w:tcBorders>
              <w:top w:val="single" w:color="auto" w:sz="4" w:space="0"/>
              <w:left w:val="single" w:color="auto" w:sz="4" w:space="0"/>
              <w:bottom w:val="single" w:color="auto" w:sz="4" w:space="0"/>
              <w:right w:val="single" w:color="auto" w:sz="4" w:space="0"/>
            </w:tcBorders>
            <w:noWrap w:val="0"/>
            <w:vAlign w:val="center"/>
          </w:tcPr>
          <w:p w14:paraId="4B57103E">
            <w:pPr>
              <w:keepNext w:val="0"/>
              <w:keepLines w:val="0"/>
              <w:widowControl/>
              <w:suppressLineNumbers w:val="0"/>
              <w:spacing w:before="100" w:beforeAutospacing="1" w:after="100" w:afterAutospacing="1" w:line="360" w:lineRule="exact"/>
              <w:ind w:left="0" w:right="0"/>
              <w:jc w:val="left"/>
            </w:pPr>
            <w:r>
              <w:rPr>
                <w:rFonts w:hint="default" w:ascii="Times New Roman" w:hAnsi="Times New Roman" w:eastAsia="仿宋_GB2312" w:cs="Times New Roman"/>
                <w:kern w:val="2"/>
                <w:sz w:val="32"/>
                <w:szCs w:val="32"/>
                <w:lang w:val="en-US" w:eastAsia="zh-CN" w:bidi="ar"/>
              </w:rPr>
              <w:t>网络安全事件</w:t>
            </w:r>
          </w:p>
        </w:tc>
        <w:tc>
          <w:tcPr>
            <w:tcW w:w="4575" w:type="dxa"/>
            <w:tcBorders>
              <w:top w:val="single" w:color="auto" w:sz="4" w:space="0"/>
              <w:left w:val="nil"/>
              <w:bottom w:val="single" w:color="auto" w:sz="4" w:space="0"/>
              <w:right w:val="single" w:color="auto" w:sz="4" w:space="0"/>
            </w:tcBorders>
            <w:noWrap w:val="0"/>
            <w:vAlign w:val="center"/>
          </w:tcPr>
          <w:p w14:paraId="2351126A">
            <w:pPr>
              <w:keepNext w:val="0"/>
              <w:keepLines w:val="0"/>
              <w:widowControl/>
              <w:suppressLineNumbers w:val="0"/>
              <w:spacing w:before="100" w:beforeAutospacing="1" w:after="100" w:afterAutospacing="1" w:line="360" w:lineRule="exact"/>
              <w:ind w:left="0" w:right="0"/>
              <w:jc w:val="left"/>
            </w:pPr>
            <w:r>
              <w:rPr>
                <w:rFonts w:hint="eastAsia" w:ascii="Times New Roman" w:hAnsi="Times New Roman" w:eastAsia="仿宋_GB2312" w:cs="Times New Roman"/>
                <w:kern w:val="2"/>
                <w:sz w:val="32"/>
                <w:szCs w:val="32"/>
                <w:lang w:val="en-US" w:eastAsia="zh-CN" w:bidi="ar"/>
              </w:rPr>
              <w:t>区</w:t>
            </w:r>
            <w:r>
              <w:rPr>
                <w:rFonts w:hint="default" w:ascii="Times New Roman" w:hAnsi="Times New Roman" w:eastAsia="仿宋_GB2312" w:cs="Times New Roman"/>
                <w:kern w:val="2"/>
                <w:sz w:val="32"/>
                <w:szCs w:val="32"/>
                <w:lang w:val="en-US" w:eastAsia="zh-CN" w:bidi="ar"/>
              </w:rPr>
              <w:t>委网信办</w:t>
            </w:r>
          </w:p>
        </w:tc>
      </w:tr>
    </w:tbl>
    <w:p w14:paraId="3DFB5517">
      <w:pPr>
        <w:keepNext w:val="0"/>
        <w:keepLines w:val="0"/>
        <w:widowControl/>
        <w:suppressLineNumbers w:val="0"/>
        <w:spacing w:before="100" w:beforeAutospacing="1" w:after="100" w:afterAutospacing="1" w:line="360" w:lineRule="exact"/>
        <w:ind w:left="0" w:right="0" w:firstLine="640" w:firstLineChars="200"/>
        <w:jc w:val="left"/>
      </w:pPr>
      <w:r>
        <w:rPr>
          <w:rFonts w:hint="default" w:ascii="仿宋_GB2312" w:hAnsi="Times New Roman" w:eastAsia="仿宋_GB2312" w:cs="仿宋_GB2312"/>
          <w:kern w:val="2"/>
          <w:sz w:val="32"/>
          <w:szCs w:val="32"/>
          <w:lang w:val="en-US" w:eastAsia="zh-CN" w:bidi="ar"/>
        </w:rPr>
        <w:t>注：根据突发事件应对需要，视情增加相关专项应急预案</w:t>
      </w:r>
    </w:p>
    <w:p w14:paraId="7A9B429E">
      <w:pPr>
        <w:keepNext w:val="0"/>
        <w:keepLines w:val="0"/>
        <w:widowControl/>
        <w:suppressLineNumbers w:val="0"/>
        <w:spacing w:before="100" w:beforeAutospacing="1" w:after="100" w:afterAutospacing="1" w:line="360" w:lineRule="exact"/>
        <w:ind w:left="0" w:right="0" w:firstLine="640" w:firstLineChars="200"/>
        <w:jc w:val="left"/>
      </w:pPr>
      <w:r>
        <w:rPr>
          <w:rFonts w:hint="default" w:ascii="Times New Roman" w:hAnsi="Times New Roman" w:eastAsia="仿宋_GB2312" w:cs="Times New Roman"/>
          <w:kern w:val="2"/>
          <w:sz w:val="32"/>
          <w:szCs w:val="32"/>
          <w:lang w:val="en-US" w:eastAsia="zh-CN" w:bidi="ar"/>
        </w:rPr>
        <w:t xml:space="preserve"> </w:t>
      </w:r>
    </w:p>
    <w:p w14:paraId="295156D6">
      <w:pPr>
        <w:keepNext w:val="0"/>
        <w:keepLines w:val="0"/>
        <w:widowControl/>
        <w:suppressLineNumbers w:val="0"/>
        <w:spacing w:before="62" w:beforeLines="20" w:beforeAutospacing="0" w:after="100" w:afterAutospacing="1" w:line="600" w:lineRule="exact"/>
        <w:ind w:left="0" w:right="0"/>
        <w:jc w:val="left"/>
      </w:pPr>
      <w:r>
        <w:rPr>
          <w:rFonts w:hint="default" w:ascii="Times New Roman" w:hAnsi="Times New Roman" w:eastAsia="仿宋_GB2312" w:cs="Times New Roman"/>
          <w:kern w:val="2"/>
          <w:sz w:val="32"/>
          <w:szCs w:val="32"/>
          <w:lang w:val="en-US" w:eastAsia="zh-CN" w:bidi="ar"/>
        </w:rPr>
        <w:t xml:space="preserve"> </w:t>
      </w:r>
    </w:p>
    <w:p w14:paraId="47A5BEB4">
      <w:pPr>
        <w:keepNext w:val="0"/>
        <w:keepLines w:val="0"/>
        <w:widowControl/>
        <w:suppressLineNumbers w:val="0"/>
        <w:spacing w:before="62" w:beforeLines="20" w:beforeAutospacing="0" w:after="100" w:afterAutospacing="1" w:line="600" w:lineRule="exact"/>
        <w:ind w:left="0" w:right="0"/>
        <w:jc w:val="left"/>
      </w:pPr>
      <w:r>
        <w:rPr>
          <w:rFonts w:hint="default" w:ascii="仿宋_GB2312" w:hAnsi="Times New Roman" w:eastAsia="仿宋_GB2312" w:cs="Times New Roman"/>
          <w:spacing w:val="-4"/>
          <w:kern w:val="2"/>
          <w:sz w:val="28"/>
          <w:szCs w:val="28"/>
          <w:lang w:val="en-US" w:eastAsia="zh-CN" w:bidi="ar"/>
        </w:rPr>
        <w:t xml:space="preserve"> </w:t>
      </w:r>
    </w:p>
    <w:p w14:paraId="4F35BD04">
      <w:pPr>
        <w:keepNext w:val="0"/>
        <w:keepLines w:val="0"/>
        <w:widowControl/>
        <w:suppressLineNumbers w:val="0"/>
        <w:spacing w:before="62" w:beforeLines="20" w:beforeAutospacing="0" w:after="100" w:afterAutospacing="1" w:line="600" w:lineRule="exact"/>
        <w:ind w:left="0" w:right="0"/>
        <w:jc w:val="left"/>
      </w:pPr>
      <w:r>
        <w:rPr>
          <w:rFonts w:hint="default" w:ascii="仿宋_GB2312" w:hAnsi="Times New Roman" w:eastAsia="仿宋_GB2312" w:cs="Times New Roman"/>
          <w:spacing w:val="-4"/>
          <w:kern w:val="2"/>
          <w:sz w:val="28"/>
          <w:szCs w:val="28"/>
          <w:lang w:val="en-US" w:eastAsia="zh-CN" w:bidi="ar"/>
        </w:rPr>
        <w:t xml:space="preserve"> </w:t>
      </w:r>
    </w:p>
    <w:p w14:paraId="5F8397DA">
      <w:pPr>
        <w:keepNext w:val="0"/>
        <w:keepLines w:val="0"/>
        <w:widowControl/>
        <w:suppressLineNumbers w:val="0"/>
        <w:spacing w:before="62" w:beforeLines="20" w:beforeAutospacing="0" w:after="100" w:afterAutospacing="1" w:line="600" w:lineRule="exact"/>
        <w:ind w:left="0" w:right="0"/>
        <w:jc w:val="left"/>
      </w:pPr>
      <w:r>
        <w:rPr>
          <w:rFonts w:hint="default" w:ascii="仿宋_GB2312" w:hAnsi="Times New Roman" w:eastAsia="仿宋_GB2312" w:cs="Times New Roman"/>
          <w:spacing w:val="-4"/>
          <w:kern w:val="2"/>
          <w:sz w:val="28"/>
          <w:szCs w:val="28"/>
          <w:lang w:val="en-US" w:eastAsia="zh-CN" w:bidi="ar"/>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5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D4444"/>
    <w:multiLevelType w:val="singleLevel"/>
    <w:tmpl w:val="BA5D44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3ODMwOWU5YTY1OWY3NWJkZDJhYTdjODAwMDQ5ZWMifQ=="/>
  </w:docVars>
  <w:rsids>
    <w:rsidRoot w:val="00000000"/>
    <w:rsid w:val="033710D2"/>
    <w:rsid w:val="052650C8"/>
    <w:rsid w:val="104C5807"/>
    <w:rsid w:val="113A7DFE"/>
    <w:rsid w:val="12E53923"/>
    <w:rsid w:val="183D7014"/>
    <w:rsid w:val="21E558D3"/>
    <w:rsid w:val="34AE6F4F"/>
    <w:rsid w:val="4B7A73E4"/>
    <w:rsid w:val="52F7312C"/>
    <w:rsid w:val="59653481"/>
    <w:rsid w:val="5B7928A9"/>
    <w:rsid w:val="67A55582"/>
    <w:rsid w:val="717C4782"/>
    <w:rsid w:val="794315D0"/>
    <w:rsid w:val="7A371348"/>
    <w:rsid w:val="7FE4EDEE"/>
    <w:rsid w:val="DF3B85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1"/>
    <w:basedOn w:val="1"/>
    <w:next w:val="1"/>
    <w:qFormat/>
    <w:uiPriority w:val="39"/>
  </w:style>
  <w:style w:type="character" w:styleId="6">
    <w:name w:val="Hyperlink"/>
    <w:basedOn w:val="5"/>
    <w:qFormat/>
    <w:uiPriority w:val="0"/>
    <w:rPr>
      <w:color w:val="0000FF"/>
      <w:u w:val="single"/>
    </w:rPr>
  </w:style>
  <w:style w:type="paragraph" w:customStyle="1" w:styleId="7">
    <w:name w:val="Heading #3|1"/>
    <w:basedOn w:val="1"/>
    <w:qFormat/>
    <w:uiPriority w:val="0"/>
    <w:pPr>
      <w:widowControl w:val="0"/>
      <w:shd w:val="clear" w:color="auto" w:fill="auto"/>
      <w:spacing w:line="558" w:lineRule="exact"/>
      <w:ind w:firstLine="720"/>
      <w:outlineLvl w:val="2"/>
    </w:pPr>
    <w:rPr>
      <w:rFonts w:ascii="宋体" w:hAnsi="宋体" w:eastAsia="宋体" w:cs="宋体"/>
      <w:b/>
      <w:bCs/>
      <w:sz w:val="30"/>
      <w:szCs w:val="30"/>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7479</Words>
  <Characters>7616</Characters>
  <Lines>0</Lines>
  <Paragraphs>0</Paragraphs>
  <TotalTime>1673</TotalTime>
  <ScaleCrop>false</ScaleCrop>
  <LinksUpToDate>false</LinksUpToDate>
  <CharactersWithSpaces>7704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2024-07-29T16:53:00Z</dcterms:created>
  <dc:creator>86151</dc:creator>
  <cp:lastModifiedBy>风云使者</cp:lastModifiedBy>
  <cp:lastPrinted>2026-06-08T21:54:00Z</cp:lastPrinted>
  <dcterms:modified xsi:type="dcterms:W3CDTF">2026-06-08T13:55:43Z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ACB318DC9AEC473692ECC4A81667B795_13</vt:lpwstr>
  </property>
  <property fmtid="{D5CDD505-2E9C-101B-9397-08002B2CF9AE}" pid="4" name="KSOTemplateDocerSaveRecord">
    <vt:lpwstr>eyJoZGlkIjoiMWYxNGQ5NGVhNzIyMDBmNzI1NGE0Y2VlNmNhODg3NDAiLCJ1c2VySWQiOiIxMTMwMjEzMTY5In0=</vt:lpwstr>
  </property>
</Properties>
</file>